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56C8B66" w:rsidR="00A8191D" w:rsidRDefault="7AF3FAA2" w:rsidP="6347AAB2">
      <w:pPr>
        <w:spacing w:after="0"/>
        <w:jc w:val="center"/>
        <w:rPr>
          <w:rFonts w:asciiTheme="minorHAnsi" w:eastAsia="Georgia" w:hAnsiTheme="minorHAnsi" w:cstheme="minorBidi"/>
          <w:b/>
          <w:bCs/>
          <w:sz w:val="28"/>
          <w:szCs w:val="28"/>
        </w:rPr>
      </w:pPr>
      <w:r w:rsidRPr="00F744A4">
        <w:rPr>
          <w:rFonts w:asciiTheme="minorHAnsi" w:eastAsia="Georgia" w:hAnsiTheme="minorHAnsi" w:cstheme="minorBidi"/>
          <w:b/>
          <w:bCs/>
          <w:sz w:val="28"/>
          <w:szCs w:val="28"/>
        </w:rPr>
        <w:t xml:space="preserve">Building Healthy Communities </w:t>
      </w:r>
      <w:r w:rsidR="00EA1149">
        <w:rPr>
          <w:rFonts w:asciiTheme="minorHAnsi" w:eastAsia="Georgia" w:hAnsiTheme="minorHAnsi" w:cstheme="minorBidi"/>
          <w:b/>
          <w:bCs/>
          <w:sz w:val="28"/>
          <w:szCs w:val="28"/>
        </w:rPr>
        <w:t>in Suburban Cook County</w:t>
      </w:r>
      <w:r w:rsidR="002E09BF">
        <w:rPr>
          <w:rFonts w:asciiTheme="minorHAnsi" w:eastAsia="Georgia" w:hAnsiTheme="minorHAnsi" w:cstheme="minorBidi"/>
          <w:b/>
          <w:bCs/>
          <w:sz w:val="28"/>
          <w:szCs w:val="28"/>
        </w:rPr>
        <w:t xml:space="preserve">: </w:t>
      </w:r>
      <w:r w:rsidR="0073030A">
        <w:rPr>
          <w:rFonts w:asciiTheme="minorHAnsi" w:eastAsia="Georgia" w:hAnsiTheme="minorHAnsi" w:cstheme="minorBidi"/>
          <w:b/>
          <w:bCs/>
          <w:sz w:val="28"/>
          <w:szCs w:val="28"/>
        </w:rPr>
        <w:t xml:space="preserve">                                                           Overview of Funding Source(s) and Strategy(</w:t>
      </w:r>
      <w:proofErr w:type="spellStart"/>
      <w:r w:rsidR="0073030A">
        <w:rPr>
          <w:rFonts w:asciiTheme="minorHAnsi" w:eastAsia="Georgia" w:hAnsiTheme="minorHAnsi" w:cstheme="minorBidi"/>
          <w:b/>
          <w:bCs/>
          <w:sz w:val="28"/>
          <w:szCs w:val="28"/>
        </w:rPr>
        <w:t>ies</w:t>
      </w:r>
      <w:proofErr w:type="spellEnd"/>
      <w:r w:rsidR="0073030A">
        <w:rPr>
          <w:rFonts w:asciiTheme="minorHAnsi" w:eastAsia="Georgia" w:hAnsiTheme="minorHAnsi" w:cstheme="minorBidi"/>
          <w:b/>
          <w:bCs/>
          <w:sz w:val="28"/>
          <w:szCs w:val="28"/>
        </w:rPr>
        <w:t>)</w:t>
      </w:r>
    </w:p>
    <w:p w14:paraId="0E3E3A4D" w14:textId="590273C0" w:rsidR="000A5A0F" w:rsidRPr="00B96514" w:rsidRDefault="000A5A0F" w:rsidP="000A5A0F">
      <w:pPr>
        <w:spacing w:after="0"/>
        <w:rPr>
          <w:rFonts w:ascii="Georgia" w:eastAsia="Georgia" w:hAnsi="Georgia" w:cs="Georgia"/>
          <w:b/>
          <w:sz w:val="16"/>
          <w:szCs w:val="16"/>
        </w:rPr>
      </w:pPr>
    </w:p>
    <w:tbl>
      <w:tblPr>
        <w:tblStyle w:val="TableGrid"/>
        <w:tblW w:w="10795" w:type="dxa"/>
        <w:tblLook w:val="04A0" w:firstRow="1" w:lastRow="0" w:firstColumn="1" w:lastColumn="0" w:noHBand="0" w:noVBand="1"/>
      </w:tblPr>
      <w:tblGrid>
        <w:gridCol w:w="2059"/>
        <w:gridCol w:w="8736"/>
      </w:tblGrid>
      <w:tr w:rsidR="00487FE4" w:rsidRPr="0073030A" w14:paraId="745897BA" w14:textId="77777777" w:rsidTr="002E09BF">
        <w:tc>
          <w:tcPr>
            <w:tcW w:w="2059" w:type="dxa"/>
          </w:tcPr>
          <w:p w14:paraId="5A0F3910" w14:textId="09314832" w:rsidR="00487FE4" w:rsidRPr="0073030A" w:rsidRDefault="00487FE4" w:rsidP="00147A93">
            <w:pPr>
              <w:autoSpaceDE w:val="0"/>
              <w:autoSpaceDN w:val="0"/>
              <w:adjustRightInd w:val="0"/>
              <w:jc w:val="center"/>
              <w:rPr>
                <w:b/>
                <w:bCs/>
              </w:rPr>
            </w:pPr>
            <w:r w:rsidRPr="0073030A">
              <w:rPr>
                <w:b/>
                <w:bCs/>
              </w:rPr>
              <w:t>Strategies</w:t>
            </w:r>
          </w:p>
        </w:tc>
        <w:tc>
          <w:tcPr>
            <w:tcW w:w="8736" w:type="dxa"/>
          </w:tcPr>
          <w:p w14:paraId="150CF2C8" w14:textId="0ED6440D" w:rsidR="00487FE4" w:rsidRPr="0073030A" w:rsidRDefault="00487FE4" w:rsidP="00147A93">
            <w:pPr>
              <w:autoSpaceDE w:val="0"/>
              <w:autoSpaceDN w:val="0"/>
              <w:adjustRightInd w:val="0"/>
              <w:jc w:val="center"/>
              <w:rPr>
                <w:b/>
                <w:bCs/>
              </w:rPr>
            </w:pPr>
            <w:r w:rsidRPr="0073030A">
              <w:rPr>
                <w:b/>
                <w:bCs/>
              </w:rPr>
              <w:t>Description</w:t>
            </w:r>
          </w:p>
        </w:tc>
      </w:tr>
      <w:tr w:rsidR="002E09BF" w:rsidRPr="0073030A" w14:paraId="55D1EAA9" w14:textId="77777777" w:rsidTr="00A80DDD">
        <w:tc>
          <w:tcPr>
            <w:tcW w:w="10795" w:type="dxa"/>
            <w:gridSpan w:val="2"/>
            <w:shd w:val="clear" w:color="auto" w:fill="D9D9D9" w:themeFill="background1" w:themeFillShade="D9"/>
          </w:tcPr>
          <w:p w14:paraId="4EACCA18" w14:textId="40D3BEA3" w:rsidR="002E09BF" w:rsidRPr="0073030A" w:rsidRDefault="002E09BF" w:rsidP="002E09BF">
            <w:pPr>
              <w:autoSpaceDE w:val="0"/>
              <w:autoSpaceDN w:val="0"/>
              <w:adjustRightInd w:val="0"/>
              <w:jc w:val="center"/>
              <w:rPr>
                <w:b/>
                <w:bCs/>
              </w:rPr>
            </w:pPr>
            <w:bookmarkStart w:id="0" w:name="_Hlk109473084"/>
            <w:r w:rsidRPr="0073030A">
              <w:rPr>
                <w:b/>
                <w:bCs/>
              </w:rPr>
              <w:t>CDC National Initiative to Address Health Disparities (CDC Health Equity Grant)</w:t>
            </w:r>
          </w:p>
        </w:tc>
      </w:tr>
      <w:bookmarkEnd w:id="0"/>
      <w:tr w:rsidR="00487FE4" w:rsidRPr="0073030A" w14:paraId="58E142BB" w14:textId="77777777" w:rsidTr="002E09BF">
        <w:tc>
          <w:tcPr>
            <w:tcW w:w="2059" w:type="dxa"/>
          </w:tcPr>
          <w:p w14:paraId="05C1A5CC" w14:textId="73D729FE" w:rsidR="00487FE4" w:rsidRPr="0073030A" w:rsidRDefault="00487FE4" w:rsidP="00605FDF">
            <w:pPr>
              <w:pStyle w:val="ListParagraph"/>
              <w:numPr>
                <w:ilvl w:val="0"/>
                <w:numId w:val="1"/>
              </w:numPr>
              <w:autoSpaceDE w:val="0"/>
              <w:autoSpaceDN w:val="0"/>
              <w:adjustRightInd w:val="0"/>
              <w:ind w:left="252" w:hanging="270"/>
            </w:pPr>
            <w:r w:rsidRPr="0073030A">
              <w:t>COVID Program &amp; Services</w:t>
            </w:r>
          </w:p>
        </w:tc>
        <w:tc>
          <w:tcPr>
            <w:tcW w:w="8736" w:type="dxa"/>
          </w:tcPr>
          <w:p w14:paraId="710233E3" w14:textId="4331633F" w:rsidR="00487FE4" w:rsidRPr="0073030A" w:rsidRDefault="00487FE4" w:rsidP="006A64DB">
            <w:pPr>
              <w:autoSpaceDE w:val="0"/>
              <w:autoSpaceDN w:val="0"/>
              <w:adjustRightInd w:val="0"/>
            </w:pPr>
            <w:r w:rsidRPr="0073030A">
              <w:t xml:space="preserve">As of February 2022, suburban Cook County had 503,711 cases and 6,224 deaths from COVID-19. While case rates are declining, working to increase vaccine acceptance and rates, improve equitable access to COVID-19 therapeutics, and increase the availability of testing and other mitigation resources continue to be critical in mitigating the spread of COVID-19, preventing hospitalizations, and preparing for a new variant or surge. </w:t>
            </w:r>
            <w:r w:rsidR="00F006F2" w:rsidRPr="0073030A">
              <w:rPr>
                <w:b/>
                <w:bCs/>
              </w:rPr>
              <w:t xml:space="preserve">Grantees </w:t>
            </w:r>
            <w:r w:rsidRPr="0073030A">
              <w:rPr>
                <w:b/>
                <w:bCs/>
              </w:rPr>
              <w:t xml:space="preserve">will </w:t>
            </w:r>
            <w:r w:rsidR="00D17D95" w:rsidRPr="0073030A">
              <w:rPr>
                <w:b/>
                <w:bCs/>
              </w:rPr>
              <w:t xml:space="preserve">conduct </w:t>
            </w:r>
            <w:r w:rsidRPr="0073030A">
              <w:rPr>
                <w:b/>
                <w:bCs/>
              </w:rPr>
              <w:t>COVID-19-related outreach, education, and promotion; coordination of COVID-19 vaccine and testing events, and</w:t>
            </w:r>
            <w:r w:rsidR="00D106A4" w:rsidRPr="0073030A">
              <w:rPr>
                <w:b/>
                <w:bCs/>
              </w:rPr>
              <w:t>/or</w:t>
            </w:r>
            <w:r w:rsidRPr="0073030A">
              <w:rPr>
                <w:b/>
                <w:bCs/>
              </w:rPr>
              <w:t xml:space="preserve"> resource coordination to support quarantine and isolation and to lessen the health, social and economic impacts of the pandemic. </w:t>
            </w:r>
          </w:p>
        </w:tc>
      </w:tr>
      <w:tr w:rsidR="00487FE4" w:rsidRPr="0073030A" w14:paraId="6C5C20E0" w14:textId="77777777" w:rsidTr="002E09BF">
        <w:tc>
          <w:tcPr>
            <w:tcW w:w="2059" w:type="dxa"/>
          </w:tcPr>
          <w:p w14:paraId="4828A6BB" w14:textId="08C56C3A" w:rsidR="00487FE4" w:rsidRPr="0073030A" w:rsidRDefault="00487FE4" w:rsidP="00605FDF">
            <w:pPr>
              <w:pStyle w:val="ListParagraph"/>
              <w:numPr>
                <w:ilvl w:val="0"/>
                <w:numId w:val="1"/>
              </w:numPr>
              <w:autoSpaceDE w:val="0"/>
              <w:autoSpaceDN w:val="0"/>
              <w:adjustRightInd w:val="0"/>
              <w:ind w:left="252" w:hanging="270"/>
            </w:pPr>
            <w:r w:rsidRPr="0073030A">
              <w:t>IL Pathways for Health</w:t>
            </w:r>
          </w:p>
        </w:tc>
        <w:tc>
          <w:tcPr>
            <w:tcW w:w="8736" w:type="dxa"/>
          </w:tcPr>
          <w:p w14:paraId="5A91289A" w14:textId="672D2A90" w:rsidR="00487FE4" w:rsidRPr="0073030A" w:rsidRDefault="00487FE4" w:rsidP="00A97640">
            <w:pPr>
              <w:autoSpaceDE w:val="0"/>
              <w:autoSpaceDN w:val="0"/>
              <w:adjustRightInd w:val="0"/>
            </w:pPr>
            <w:r w:rsidRPr="0073030A">
              <w:t xml:space="preserve">Age and underlying chronic conditions are associated with severe illness from COVID. COVID-19 has also disproportionately burdened black and brown communities. IL Pathways is designed to connect people with evidence-based health promotion programs, including those that help people better manage their chronic health condition(s) and reduce their risk. </w:t>
            </w:r>
            <w:r w:rsidR="00D106A4" w:rsidRPr="0073030A">
              <w:rPr>
                <w:b/>
                <w:bCs/>
              </w:rPr>
              <w:t xml:space="preserve">Grantees will be trained and responsible for delivering </w:t>
            </w:r>
            <w:r w:rsidRPr="0073030A">
              <w:rPr>
                <w:b/>
                <w:bCs/>
              </w:rPr>
              <w:t>at least two evidence-based health promotion program workshop series</w:t>
            </w:r>
            <w:r w:rsidR="00D106A4" w:rsidRPr="0073030A">
              <w:rPr>
                <w:b/>
                <w:bCs/>
              </w:rPr>
              <w:t xml:space="preserve"> (e.g., Chronic Disease Self-Management Program)</w:t>
            </w:r>
            <w:r w:rsidRPr="0073030A">
              <w:rPr>
                <w:b/>
                <w:bCs/>
              </w:rPr>
              <w:t xml:space="preserve">; promotion of the programs through communication strategies; and participation in monthly convenings for program guidance. </w:t>
            </w:r>
          </w:p>
        </w:tc>
      </w:tr>
      <w:tr w:rsidR="00487FE4" w:rsidRPr="0073030A" w14:paraId="0BE4010B" w14:textId="77777777" w:rsidTr="002E09BF">
        <w:tc>
          <w:tcPr>
            <w:tcW w:w="2059" w:type="dxa"/>
          </w:tcPr>
          <w:p w14:paraId="49621E0B" w14:textId="0C2F1A88" w:rsidR="00487FE4" w:rsidRPr="0073030A" w:rsidRDefault="00487FE4" w:rsidP="00605FDF">
            <w:pPr>
              <w:pStyle w:val="ListParagraph"/>
              <w:numPr>
                <w:ilvl w:val="0"/>
                <w:numId w:val="1"/>
              </w:numPr>
              <w:autoSpaceDE w:val="0"/>
              <w:autoSpaceDN w:val="0"/>
              <w:adjustRightInd w:val="0"/>
              <w:ind w:left="252" w:hanging="270"/>
            </w:pPr>
            <w:r w:rsidRPr="0073030A">
              <w:t>Community Action for Worker Safety (CAWS)</w:t>
            </w:r>
          </w:p>
        </w:tc>
        <w:tc>
          <w:tcPr>
            <w:tcW w:w="8736" w:type="dxa"/>
          </w:tcPr>
          <w:p w14:paraId="54276BE7" w14:textId="6F38424D" w:rsidR="00487FE4" w:rsidRPr="0073030A" w:rsidRDefault="00487FE4" w:rsidP="00A73C6E">
            <w:pPr>
              <w:autoSpaceDE w:val="0"/>
              <w:autoSpaceDN w:val="0"/>
              <w:adjustRightInd w:val="0"/>
            </w:pPr>
            <w:r w:rsidRPr="0073030A">
              <w:t xml:space="preserve">COVID-19 illuminated workplace health and safety issues and highlighted social issues that the precarious workforce faces. It further emphasized challenges in enforcing existing health and safety laws. Critical to an overall recovery strategy is the development and implementation of multi-layered, co-enforcement approach, including a community-driven model, that protects and promotes worker rights, health, and safety. Funding will support the development and implementation of CAWS. </w:t>
            </w:r>
            <w:r w:rsidR="00904F49" w:rsidRPr="0073030A">
              <w:rPr>
                <w:b/>
                <w:bCs/>
              </w:rPr>
              <w:t xml:space="preserve">Grantees will conduct </w:t>
            </w:r>
            <w:r w:rsidRPr="0073030A">
              <w:rPr>
                <w:b/>
                <w:bCs/>
              </w:rPr>
              <w:t xml:space="preserve">community-based mapping and assessments of current workplace conditions and bring together government agencies, labor expertise, community organizations and volunteers to support ongoing worker </w:t>
            </w:r>
            <w:r w:rsidR="007B1C34" w:rsidRPr="0073030A">
              <w:rPr>
                <w:b/>
                <w:bCs/>
              </w:rPr>
              <w:t xml:space="preserve">and workplace </w:t>
            </w:r>
            <w:r w:rsidRPr="0073030A">
              <w:rPr>
                <w:b/>
                <w:bCs/>
              </w:rPr>
              <w:t xml:space="preserve">outreach and </w:t>
            </w:r>
            <w:r w:rsidR="007B1C34" w:rsidRPr="0073030A">
              <w:rPr>
                <w:b/>
                <w:bCs/>
              </w:rPr>
              <w:t>education.</w:t>
            </w:r>
            <w:r w:rsidRPr="0073030A">
              <w:rPr>
                <w:b/>
                <w:bCs/>
              </w:rPr>
              <w:t> </w:t>
            </w:r>
            <w:r w:rsidRPr="0073030A">
              <w:t> </w:t>
            </w:r>
          </w:p>
        </w:tc>
      </w:tr>
      <w:tr w:rsidR="00487FE4" w:rsidRPr="0073030A" w14:paraId="12FEBBC5" w14:textId="77777777" w:rsidTr="002E09BF">
        <w:tc>
          <w:tcPr>
            <w:tcW w:w="2059" w:type="dxa"/>
          </w:tcPr>
          <w:p w14:paraId="567A02A1" w14:textId="6D25DA79" w:rsidR="00487FE4" w:rsidRPr="0073030A" w:rsidRDefault="00487FE4" w:rsidP="00605FDF">
            <w:pPr>
              <w:pStyle w:val="ListParagraph"/>
              <w:numPr>
                <w:ilvl w:val="0"/>
                <w:numId w:val="1"/>
              </w:numPr>
              <w:autoSpaceDE w:val="0"/>
              <w:autoSpaceDN w:val="0"/>
              <w:adjustRightInd w:val="0"/>
              <w:ind w:left="252" w:hanging="270"/>
            </w:pPr>
            <w:r w:rsidRPr="0073030A">
              <w:t>Organizational Health Literacy</w:t>
            </w:r>
          </w:p>
        </w:tc>
        <w:tc>
          <w:tcPr>
            <w:tcW w:w="8736" w:type="dxa"/>
          </w:tcPr>
          <w:p w14:paraId="21C3B66D" w14:textId="326F3587" w:rsidR="00487FE4" w:rsidRPr="0073030A" w:rsidRDefault="00487FE4" w:rsidP="00B455B3">
            <w:pPr>
              <w:autoSpaceDE w:val="0"/>
              <w:autoSpaceDN w:val="0"/>
              <w:adjustRightInd w:val="0"/>
            </w:pPr>
            <w:r w:rsidRPr="0073030A">
              <w:t xml:space="preserve">Health literacy is “the degree to which individuals can obtain, process, understand, and communicate about health-related information needed to make informed health decisions” (Berkman et al., 2010). The COVID-19 pandemic increased the demands on health literacy for all those who lived and worked in suburban Cook County. Supporting organizations in advancing health literacy is one crucial component to building effective health literacy systems that reduce system complexity and increase access to opportunities and resources. </w:t>
            </w:r>
            <w:r w:rsidR="007A1607" w:rsidRPr="0073030A">
              <w:rPr>
                <w:b/>
                <w:bCs/>
              </w:rPr>
              <w:t>Grantees will participate i</w:t>
            </w:r>
            <w:r w:rsidRPr="0073030A">
              <w:rPr>
                <w:b/>
                <w:bCs/>
              </w:rPr>
              <w:t>n trainings and workshops related to health literacy; execut</w:t>
            </w:r>
            <w:r w:rsidR="007A1607" w:rsidRPr="0073030A">
              <w:rPr>
                <w:b/>
                <w:bCs/>
              </w:rPr>
              <w:t xml:space="preserve">e </w:t>
            </w:r>
            <w:r w:rsidRPr="0073030A">
              <w:rPr>
                <w:b/>
                <w:bCs/>
              </w:rPr>
              <w:t>an organizational health literacy assessment; advance</w:t>
            </w:r>
            <w:r w:rsidR="00F345EC" w:rsidRPr="0073030A">
              <w:rPr>
                <w:b/>
                <w:bCs/>
              </w:rPr>
              <w:t xml:space="preserve"> at minimum one</w:t>
            </w:r>
            <w:r w:rsidRPr="0073030A">
              <w:rPr>
                <w:b/>
                <w:bCs/>
              </w:rPr>
              <w:t xml:space="preserve"> polic</w:t>
            </w:r>
            <w:r w:rsidR="00F345EC" w:rsidRPr="0073030A">
              <w:rPr>
                <w:b/>
                <w:bCs/>
              </w:rPr>
              <w:t>y</w:t>
            </w:r>
            <w:r w:rsidRPr="0073030A">
              <w:rPr>
                <w:b/>
                <w:bCs/>
              </w:rPr>
              <w:t xml:space="preserve"> </w:t>
            </w:r>
            <w:r w:rsidR="00F345EC" w:rsidRPr="0073030A">
              <w:rPr>
                <w:b/>
                <w:bCs/>
              </w:rPr>
              <w:t>or</w:t>
            </w:r>
            <w:r w:rsidRPr="0073030A">
              <w:rPr>
                <w:b/>
                <w:bCs/>
              </w:rPr>
              <w:t xml:space="preserve"> practice aligned with </w:t>
            </w:r>
            <w:hyperlink r:id="rId12" w:history="1">
              <w:r w:rsidRPr="0073030A">
                <w:rPr>
                  <w:rStyle w:val="Hyperlink"/>
                  <w:b/>
                  <w:bCs/>
                </w:rPr>
                <w:t>attributes of a health literate organization</w:t>
              </w:r>
            </w:hyperlink>
            <w:r w:rsidRPr="0073030A">
              <w:rPr>
                <w:b/>
                <w:bCs/>
              </w:rPr>
              <w:t>; and engag</w:t>
            </w:r>
            <w:r w:rsidR="00F345EC" w:rsidRPr="0073030A">
              <w:rPr>
                <w:b/>
                <w:bCs/>
              </w:rPr>
              <w:t xml:space="preserve">e </w:t>
            </w:r>
            <w:r w:rsidRPr="0073030A">
              <w:rPr>
                <w:b/>
                <w:bCs/>
              </w:rPr>
              <w:t xml:space="preserve">in a learning community. </w:t>
            </w:r>
            <w:r w:rsidRPr="0073030A">
              <w:t>This strategy is complementary to the others listed.</w:t>
            </w:r>
          </w:p>
        </w:tc>
      </w:tr>
      <w:tr w:rsidR="00487FE4" w:rsidRPr="0073030A" w14:paraId="1BDB9FD5" w14:textId="77777777" w:rsidTr="002E09BF">
        <w:tc>
          <w:tcPr>
            <w:tcW w:w="2059" w:type="dxa"/>
          </w:tcPr>
          <w:p w14:paraId="4A67916E" w14:textId="35CF2530" w:rsidR="00487FE4" w:rsidRPr="0073030A" w:rsidRDefault="00487FE4" w:rsidP="00605FDF">
            <w:pPr>
              <w:pStyle w:val="ListParagraph"/>
              <w:numPr>
                <w:ilvl w:val="0"/>
                <w:numId w:val="1"/>
              </w:numPr>
              <w:autoSpaceDE w:val="0"/>
              <w:autoSpaceDN w:val="0"/>
              <w:adjustRightInd w:val="0"/>
              <w:ind w:left="252" w:hanging="270"/>
            </w:pPr>
            <w:r w:rsidRPr="0073030A">
              <w:t>Community Health Workers (CHWs)</w:t>
            </w:r>
          </w:p>
        </w:tc>
        <w:tc>
          <w:tcPr>
            <w:tcW w:w="8736" w:type="dxa"/>
          </w:tcPr>
          <w:p w14:paraId="0242FE02" w14:textId="29753345" w:rsidR="00487FE4" w:rsidRPr="0073030A" w:rsidRDefault="00487FE4" w:rsidP="00B455B3">
            <w:pPr>
              <w:autoSpaceDE w:val="0"/>
              <w:autoSpaceDN w:val="0"/>
              <w:adjustRightInd w:val="0"/>
            </w:pPr>
            <w:r w:rsidRPr="0073030A">
              <w:rPr>
                <w:rFonts w:asciiTheme="minorHAnsi" w:eastAsiaTheme="minorHAnsi" w:hAnsiTheme="minorHAnsi" w:cstheme="minorBidi"/>
              </w:rPr>
              <w:t xml:space="preserve">Health disparities have worsened within communities </w:t>
            </w:r>
            <w:proofErr w:type="gramStart"/>
            <w:r w:rsidRPr="0073030A">
              <w:rPr>
                <w:rFonts w:asciiTheme="minorHAnsi" w:eastAsiaTheme="minorHAnsi" w:hAnsiTheme="minorHAnsi" w:cstheme="minorBidi"/>
              </w:rPr>
              <w:t>as a result of</w:t>
            </w:r>
            <w:proofErr w:type="gramEnd"/>
            <w:r w:rsidRPr="0073030A">
              <w:rPr>
                <w:rFonts w:asciiTheme="minorHAnsi" w:eastAsiaTheme="minorHAnsi" w:hAnsiTheme="minorHAnsi" w:cstheme="minorBidi"/>
              </w:rPr>
              <w:t xml:space="preserve"> the COVID-19 pandemic. CHWs are “frontline public health workers who are trusted members of the community they serve” and are well-positioned to reach communities and populations hit hardest by COVID-19. This is one of two funding opportunities that support implementation of the CHW model to build a more expansive CHW network and be able to provide supports to more CHWs and their respective organizations. </w:t>
            </w:r>
            <w:r w:rsidR="00F345EC" w:rsidRPr="0073030A">
              <w:rPr>
                <w:rFonts w:asciiTheme="minorHAnsi" w:eastAsiaTheme="minorHAnsi" w:hAnsiTheme="minorHAnsi" w:cstheme="minorBidi"/>
                <w:b/>
                <w:bCs/>
              </w:rPr>
              <w:t xml:space="preserve">Grantees will </w:t>
            </w:r>
            <w:r w:rsidRPr="0073030A">
              <w:rPr>
                <w:rFonts w:asciiTheme="minorHAnsi" w:eastAsiaTheme="minorHAnsi" w:hAnsiTheme="minorHAnsi" w:cstheme="minorBidi"/>
                <w:b/>
                <w:bCs/>
              </w:rPr>
              <w:t xml:space="preserve">sustain or expand </w:t>
            </w:r>
            <w:r w:rsidRPr="0073030A">
              <w:rPr>
                <w:rFonts w:asciiTheme="minorHAnsi" w:eastAsiaTheme="minorHAnsi" w:hAnsiTheme="minorHAnsi" w:cstheme="minorBidi"/>
                <w:b/>
                <w:bCs/>
                <w:u w:val="single"/>
              </w:rPr>
              <w:t>existing</w:t>
            </w:r>
            <w:r w:rsidRPr="0073030A">
              <w:rPr>
                <w:rFonts w:asciiTheme="minorHAnsi" w:eastAsiaTheme="minorHAnsi" w:hAnsiTheme="minorHAnsi" w:cstheme="minorBidi"/>
                <w:b/>
                <w:bCs/>
              </w:rPr>
              <w:t xml:space="preserve"> CHWs and provide them training to build and strengthen community resilience to fight COVID-19 and health disparities. CHW supervisors and organizational leadership will further have the opportunity participate in trainings and learn from their peers to maximize impact and sustain the CHW model. </w:t>
            </w:r>
          </w:p>
        </w:tc>
      </w:tr>
    </w:tbl>
    <w:p w14:paraId="767C386D" w14:textId="370994A3" w:rsidR="00495074" w:rsidRDefault="00495074" w:rsidP="00495074">
      <w:pPr>
        <w:spacing w:after="0"/>
        <w:jc w:val="center"/>
        <w:rPr>
          <w:rFonts w:asciiTheme="minorHAnsi" w:eastAsia="Georgia" w:hAnsiTheme="minorHAnsi" w:cstheme="minorBidi"/>
          <w:b/>
          <w:bCs/>
          <w:sz w:val="28"/>
          <w:szCs w:val="28"/>
        </w:rPr>
      </w:pPr>
      <w:r w:rsidRPr="00F744A4">
        <w:rPr>
          <w:rFonts w:asciiTheme="minorHAnsi" w:eastAsia="Georgia" w:hAnsiTheme="minorHAnsi" w:cstheme="minorBidi"/>
          <w:b/>
          <w:bCs/>
          <w:sz w:val="28"/>
          <w:szCs w:val="28"/>
        </w:rPr>
        <w:lastRenderedPageBreak/>
        <w:t xml:space="preserve">Building Healthy Communities </w:t>
      </w:r>
      <w:r>
        <w:rPr>
          <w:rFonts w:asciiTheme="minorHAnsi" w:eastAsia="Georgia" w:hAnsiTheme="minorHAnsi" w:cstheme="minorBidi"/>
          <w:b/>
          <w:bCs/>
          <w:sz w:val="28"/>
          <w:szCs w:val="28"/>
        </w:rPr>
        <w:t>in Suburban Cook County:                                                            Overview of Funding Source(s) and Strategy(</w:t>
      </w:r>
      <w:proofErr w:type="spellStart"/>
      <w:r>
        <w:rPr>
          <w:rFonts w:asciiTheme="minorHAnsi" w:eastAsia="Georgia" w:hAnsiTheme="minorHAnsi" w:cstheme="minorBidi"/>
          <w:b/>
          <w:bCs/>
          <w:sz w:val="28"/>
          <w:szCs w:val="28"/>
        </w:rPr>
        <w:t>ies</w:t>
      </w:r>
      <w:proofErr w:type="spellEnd"/>
      <w:r>
        <w:rPr>
          <w:rFonts w:asciiTheme="minorHAnsi" w:eastAsia="Georgia" w:hAnsiTheme="minorHAnsi" w:cstheme="minorBidi"/>
          <w:b/>
          <w:bCs/>
          <w:sz w:val="28"/>
          <w:szCs w:val="28"/>
        </w:rPr>
        <w:t>)</w:t>
      </w:r>
      <w:r w:rsidR="00B96514">
        <w:rPr>
          <w:rFonts w:asciiTheme="minorHAnsi" w:eastAsia="Georgia" w:hAnsiTheme="minorHAnsi" w:cstheme="minorBidi"/>
          <w:b/>
          <w:bCs/>
          <w:sz w:val="28"/>
          <w:szCs w:val="28"/>
        </w:rPr>
        <w:t xml:space="preserve"> </w:t>
      </w:r>
      <w:proofErr w:type="spellStart"/>
      <w:r w:rsidR="00B96514">
        <w:rPr>
          <w:rFonts w:asciiTheme="minorHAnsi" w:eastAsia="Georgia" w:hAnsiTheme="minorHAnsi" w:cstheme="minorBidi"/>
          <w:b/>
          <w:bCs/>
          <w:sz w:val="28"/>
          <w:szCs w:val="28"/>
        </w:rPr>
        <w:t>Con’t</w:t>
      </w:r>
      <w:proofErr w:type="spellEnd"/>
    </w:p>
    <w:p w14:paraId="5DD696BB" w14:textId="77777777" w:rsidR="00495074" w:rsidRPr="00B96514" w:rsidRDefault="00495074" w:rsidP="00495074">
      <w:pPr>
        <w:spacing w:after="0"/>
        <w:rPr>
          <w:sz w:val="16"/>
          <w:szCs w:val="16"/>
        </w:rPr>
      </w:pPr>
    </w:p>
    <w:tbl>
      <w:tblPr>
        <w:tblStyle w:val="TableGrid"/>
        <w:tblW w:w="10795" w:type="dxa"/>
        <w:tblLook w:val="04A0" w:firstRow="1" w:lastRow="0" w:firstColumn="1" w:lastColumn="0" w:noHBand="0" w:noVBand="1"/>
      </w:tblPr>
      <w:tblGrid>
        <w:gridCol w:w="2059"/>
        <w:gridCol w:w="6"/>
        <w:gridCol w:w="8730"/>
      </w:tblGrid>
      <w:tr w:rsidR="00B96514" w:rsidRPr="0073030A" w14:paraId="55B95CB7" w14:textId="77777777" w:rsidTr="000268DE">
        <w:tc>
          <w:tcPr>
            <w:tcW w:w="2059" w:type="dxa"/>
          </w:tcPr>
          <w:p w14:paraId="6686C264" w14:textId="77777777" w:rsidR="00B96514" w:rsidRPr="0073030A" w:rsidRDefault="00B96514" w:rsidP="000268DE">
            <w:pPr>
              <w:autoSpaceDE w:val="0"/>
              <w:autoSpaceDN w:val="0"/>
              <w:adjustRightInd w:val="0"/>
              <w:jc w:val="center"/>
              <w:rPr>
                <w:b/>
                <w:bCs/>
              </w:rPr>
            </w:pPr>
            <w:r w:rsidRPr="0073030A">
              <w:rPr>
                <w:b/>
                <w:bCs/>
              </w:rPr>
              <w:t>Strategies</w:t>
            </w:r>
          </w:p>
        </w:tc>
        <w:tc>
          <w:tcPr>
            <w:tcW w:w="8736" w:type="dxa"/>
            <w:gridSpan w:val="2"/>
          </w:tcPr>
          <w:p w14:paraId="5ADC6FC9" w14:textId="77777777" w:rsidR="00B96514" w:rsidRPr="0073030A" w:rsidRDefault="00B96514" w:rsidP="000268DE">
            <w:pPr>
              <w:autoSpaceDE w:val="0"/>
              <w:autoSpaceDN w:val="0"/>
              <w:adjustRightInd w:val="0"/>
              <w:jc w:val="center"/>
              <w:rPr>
                <w:b/>
                <w:bCs/>
              </w:rPr>
            </w:pPr>
            <w:r w:rsidRPr="0073030A">
              <w:rPr>
                <w:b/>
                <w:bCs/>
              </w:rPr>
              <w:t>Description</w:t>
            </w:r>
          </w:p>
        </w:tc>
      </w:tr>
      <w:tr w:rsidR="0073030A" w:rsidRPr="0073030A" w14:paraId="4074918F" w14:textId="77777777" w:rsidTr="000268DE">
        <w:tc>
          <w:tcPr>
            <w:tcW w:w="10795" w:type="dxa"/>
            <w:gridSpan w:val="3"/>
            <w:shd w:val="clear" w:color="auto" w:fill="D9D9D9" w:themeFill="background1" w:themeFillShade="D9"/>
          </w:tcPr>
          <w:p w14:paraId="2C186F5A" w14:textId="456E5264" w:rsidR="0073030A" w:rsidRPr="0073030A" w:rsidRDefault="0073030A" w:rsidP="000268DE">
            <w:pPr>
              <w:autoSpaceDE w:val="0"/>
              <w:autoSpaceDN w:val="0"/>
              <w:adjustRightInd w:val="0"/>
              <w:jc w:val="center"/>
              <w:rPr>
                <w:b/>
                <w:bCs/>
              </w:rPr>
            </w:pPr>
            <w:r w:rsidRPr="0073030A">
              <w:rPr>
                <w:b/>
                <w:bCs/>
              </w:rPr>
              <w:t>ARPA</w:t>
            </w:r>
          </w:p>
        </w:tc>
      </w:tr>
      <w:tr w:rsidR="00487FE4" w:rsidRPr="0073030A" w14:paraId="26F53647" w14:textId="77777777" w:rsidTr="002E09BF">
        <w:tc>
          <w:tcPr>
            <w:tcW w:w="2059" w:type="dxa"/>
          </w:tcPr>
          <w:p w14:paraId="54C9F50C" w14:textId="757B68E7" w:rsidR="00487FE4" w:rsidRPr="0073030A" w:rsidRDefault="00487FE4" w:rsidP="00605FDF">
            <w:pPr>
              <w:pStyle w:val="ListParagraph"/>
              <w:numPr>
                <w:ilvl w:val="0"/>
                <w:numId w:val="1"/>
              </w:numPr>
              <w:autoSpaceDE w:val="0"/>
              <w:autoSpaceDN w:val="0"/>
              <w:adjustRightInd w:val="0"/>
              <w:ind w:left="252" w:hanging="270"/>
            </w:pPr>
            <w:r w:rsidRPr="0073030A">
              <w:t>Mental Health</w:t>
            </w:r>
          </w:p>
        </w:tc>
        <w:tc>
          <w:tcPr>
            <w:tcW w:w="8736" w:type="dxa"/>
            <w:gridSpan w:val="2"/>
          </w:tcPr>
          <w:p w14:paraId="62CAA386" w14:textId="7BDBEF15" w:rsidR="00487FE4" w:rsidRPr="0073030A" w:rsidRDefault="00487FE4" w:rsidP="00463D61">
            <w:pPr>
              <w:pBdr>
                <w:top w:val="nil"/>
                <w:left w:val="nil"/>
                <w:bottom w:val="nil"/>
                <w:right w:val="nil"/>
                <w:between w:val="nil"/>
              </w:pBdr>
              <w:autoSpaceDE w:val="0"/>
              <w:autoSpaceDN w:val="0"/>
              <w:adjustRightInd w:val="0"/>
            </w:pPr>
            <w:r w:rsidRPr="0073030A">
              <w:t xml:space="preserve">Mental health is an essential part of overall health. It impacts the way in which people feel about themselves, how they build relationships and interact with others and the world around them, and how they perform at school, work, and throughout life. COVID-19 has impacted the mental health of people across all ages, whereby the country is currently experiencing a national mental health crisis. </w:t>
            </w:r>
            <w:r w:rsidR="00C01804" w:rsidRPr="0073030A">
              <w:rPr>
                <w:b/>
                <w:bCs/>
              </w:rPr>
              <w:t xml:space="preserve">Grantees will </w:t>
            </w:r>
            <w:r w:rsidR="007E691F" w:rsidRPr="0073030A">
              <w:rPr>
                <w:b/>
                <w:bCs/>
              </w:rPr>
              <w:t xml:space="preserve">maintain or expand </w:t>
            </w:r>
            <w:r w:rsidRPr="0073030A">
              <w:rPr>
                <w:b/>
                <w:bCs/>
              </w:rPr>
              <w:t xml:space="preserve">existing programs </w:t>
            </w:r>
            <w:r w:rsidR="0037333B" w:rsidRPr="0073030A">
              <w:rPr>
                <w:b/>
                <w:bCs/>
              </w:rPr>
              <w:t>or</w:t>
            </w:r>
            <w:r w:rsidRPr="0073030A">
              <w:rPr>
                <w:b/>
                <w:bCs/>
              </w:rPr>
              <w:t xml:space="preserve"> services that promote mental health. </w:t>
            </w:r>
            <w:r w:rsidRPr="0073030A">
              <w:t xml:space="preserve">This may include mental health education and peer support groups, skills and training development, community-based treatment, resource coordinator and system navigation, evidence-based interventions, and outreach and education that minimizes stigma and increases access to care. </w:t>
            </w:r>
          </w:p>
        </w:tc>
      </w:tr>
      <w:tr w:rsidR="00487FE4" w:rsidRPr="0073030A" w14:paraId="6BFD04A8" w14:textId="77777777" w:rsidTr="002E09BF">
        <w:tc>
          <w:tcPr>
            <w:tcW w:w="2059" w:type="dxa"/>
          </w:tcPr>
          <w:p w14:paraId="282FFDAA" w14:textId="7EB919BA" w:rsidR="00487FE4" w:rsidRPr="0073030A" w:rsidRDefault="00487FE4" w:rsidP="00605FDF">
            <w:pPr>
              <w:pStyle w:val="ListParagraph"/>
              <w:numPr>
                <w:ilvl w:val="0"/>
                <w:numId w:val="1"/>
              </w:numPr>
              <w:autoSpaceDE w:val="0"/>
              <w:autoSpaceDN w:val="0"/>
              <w:adjustRightInd w:val="0"/>
              <w:ind w:left="252" w:hanging="270"/>
            </w:pPr>
            <w:r w:rsidRPr="0073030A">
              <w:t>Food Insecurity</w:t>
            </w:r>
          </w:p>
        </w:tc>
        <w:tc>
          <w:tcPr>
            <w:tcW w:w="8736" w:type="dxa"/>
            <w:gridSpan w:val="2"/>
          </w:tcPr>
          <w:p w14:paraId="54231B41" w14:textId="3C1ABB97" w:rsidR="00487FE4" w:rsidRPr="0073030A" w:rsidRDefault="00487FE4" w:rsidP="00414179">
            <w:pPr>
              <w:pStyle w:val="paragraph"/>
              <w:spacing w:before="0" w:beforeAutospacing="0" w:after="0" w:afterAutospacing="0"/>
              <w:textAlignment w:val="baseline"/>
              <w:rPr>
                <w:rFonts w:asciiTheme="minorHAnsi" w:hAnsiTheme="minorHAnsi" w:cstheme="minorHAnsi"/>
                <w:sz w:val="22"/>
                <w:szCs w:val="22"/>
              </w:rPr>
            </w:pPr>
            <w:r w:rsidRPr="0073030A">
              <w:rPr>
                <w:rStyle w:val="normaltextrun"/>
                <w:rFonts w:asciiTheme="minorHAnsi" w:hAnsiTheme="minorHAnsi" w:cstheme="minorHAnsi"/>
                <w:sz w:val="22"/>
                <w:szCs w:val="22"/>
              </w:rPr>
              <w:t>COVID-19 increased food insecurity rates across suburban Cook County. Food insecurity is the continuous lack of access to enough</w:t>
            </w:r>
            <w:r w:rsidRPr="0073030A">
              <w:rPr>
                <w:rFonts w:asciiTheme="minorHAnsi" w:hAnsiTheme="minorHAnsi" w:cstheme="minorHAnsi"/>
                <w:sz w:val="22"/>
                <w:szCs w:val="22"/>
              </w:rPr>
              <w:t xml:space="preserve"> </w:t>
            </w:r>
            <w:r w:rsidRPr="0073030A">
              <w:rPr>
                <w:rStyle w:val="normaltextrun"/>
                <w:rFonts w:asciiTheme="minorHAnsi" w:hAnsiTheme="minorHAnsi" w:cstheme="minorHAnsi"/>
                <w:sz w:val="22"/>
                <w:szCs w:val="22"/>
              </w:rPr>
              <w:t xml:space="preserve">food for every person in a household to live healthy and active lives, which increased </w:t>
            </w:r>
            <w:proofErr w:type="gramStart"/>
            <w:r w:rsidRPr="0073030A">
              <w:rPr>
                <w:rStyle w:val="normaltextrun"/>
                <w:rFonts w:asciiTheme="minorHAnsi" w:hAnsiTheme="minorHAnsi" w:cstheme="minorHAnsi"/>
                <w:sz w:val="22"/>
                <w:szCs w:val="22"/>
              </w:rPr>
              <w:t>as a result of</w:t>
            </w:r>
            <w:proofErr w:type="gramEnd"/>
            <w:r w:rsidRPr="0073030A">
              <w:rPr>
                <w:rStyle w:val="normaltextrun"/>
                <w:rFonts w:asciiTheme="minorHAnsi" w:hAnsiTheme="minorHAnsi" w:cstheme="minorHAnsi"/>
                <w:sz w:val="22"/>
                <w:szCs w:val="22"/>
              </w:rPr>
              <w:t xml:space="preserve"> the pandemic</w:t>
            </w:r>
            <w:r w:rsidRPr="0073030A">
              <w:rPr>
                <w:rFonts w:asciiTheme="minorHAnsi" w:hAnsiTheme="minorHAnsi" w:cstheme="minorHAnsi"/>
                <w:sz w:val="22"/>
                <w:szCs w:val="22"/>
              </w:rPr>
              <w:t xml:space="preserve"> (</w:t>
            </w:r>
            <w:hyperlink r:id="rId13" w:history="1">
              <w:r w:rsidRPr="0073030A">
                <w:rPr>
                  <w:rStyle w:val="Hyperlink"/>
                  <w:rFonts w:asciiTheme="minorHAnsi" w:hAnsiTheme="minorHAnsi" w:cstheme="minorHAnsi"/>
                  <w:color w:val="0070C0"/>
                  <w:sz w:val="22"/>
                  <w:szCs w:val="22"/>
                </w:rPr>
                <w:t>Feeding America</w:t>
              </w:r>
            </w:hyperlink>
            <w:r w:rsidRPr="0073030A">
              <w:rPr>
                <w:rFonts w:asciiTheme="minorHAnsi" w:hAnsiTheme="minorHAnsi" w:cstheme="minorHAnsi"/>
                <w:sz w:val="22"/>
                <w:szCs w:val="22"/>
              </w:rPr>
              <w:t xml:space="preserve">). </w:t>
            </w:r>
            <w:r w:rsidRPr="0073030A">
              <w:rPr>
                <w:rStyle w:val="normaltextrun"/>
                <w:rFonts w:asciiTheme="minorHAnsi" w:hAnsiTheme="minorHAnsi" w:cstheme="minorHAnsi"/>
                <w:sz w:val="22"/>
                <w:szCs w:val="22"/>
              </w:rPr>
              <w:t xml:space="preserve">People of color, children, older adults, people with disabilities and people experiencing homelessness are populations hardest hit. </w:t>
            </w:r>
            <w:r w:rsidR="0037333B" w:rsidRPr="0073030A">
              <w:rPr>
                <w:rFonts w:asciiTheme="minorHAnsi" w:hAnsiTheme="minorHAnsi" w:cstheme="minorHAnsi"/>
                <w:b/>
                <w:bCs/>
                <w:sz w:val="22"/>
                <w:szCs w:val="22"/>
              </w:rPr>
              <w:t xml:space="preserve">Grantees </w:t>
            </w:r>
            <w:r w:rsidRPr="0073030A">
              <w:rPr>
                <w:rFonts w:asciiTheme="minorHAnsi" w:hAnsiTheme="minorHAnsi" w:cstheme="minorHAnsi"/>
                <w:b/>
                <w:bCs/>
                <w:sz w:val="22"/>
                <w:szCs w:val="22"/>
              </w:rPr>
              <w:t xml:space="preserve">will </w:t>
            </w:r>
            <w:r w:rsidR="000571AB" w:rsidRPr="0073030A">
              <w:rPr>
                <w:rFonts w:asciiTheme="minorHAnsi" w:hAnsiTheme="minorHAnsi" w:cstheme="minorHAnsi"/>
                <w:b/>
                <w:bCs/>
                <w:sz w:val="22"/>
                <w:szCs w:val="22"/>
              </w:rPr>
              <w:t xml:space="preserve">maintain or expand </w:t>
            </w:r>
            <w:r w:rsidRPr="0073030A">
              <w:rPr>
                <w:rFonts w:asciiTheme="minorHAnsi" w:hAnsiTheme="minorHAnsi" w:cstheme="minorHAnsi"/>
                <w:b/>
                <w:bCs/>
                <w:sz w:val="22"/>
                <w:szCs w:val="22"/>
              </w:rPr>
              <w:t>existing programs and services that build program awareness of federal nutrition (e.g., SNAP, WIC, etc.) or other local programs, help people navigate these food programs, connect communities with food retail and nutrition programs, and improve availability of healthy foods.</w:t>
            </w:r>
          </w:p>
        </w:tc>
      </w:tr>
      <w:tr w:rsidR="00487FE4" w:rsidRPr="0073030A" w14:paraId="6731A858" w14:textId="77777777" w:rsidTr="002E09BF">
        <w:tc>
          <w:tcPr>
            <w:tcW w:w="2059" w:type="dxa"/>
          </w:tcPr>
          <w:p w14:paraId="64A8885B" w14:textId="0F86178E" w:rsidR="00487FE4" w:rsidRPr="0073030A" w:rsidRDefault="00487FE4" w:rsidP="00605FDF">
            <w:pPr>
              <w:pStyle w:val="ListParagraph"/>
              <w:numPr>
                <w:ilvl w:val="0"/>
                <w:numId w:val="1"/>
              </w:numPr>
              <w:autoSpaceDE w:val="0"/>
              <w:autoSpaceDN w:val="0"/>
              <w:adjustRightInd w:val="0"/>
              <w:ind w:left="342"/>
            </w:pPr>
            <w:r w:rsidRPr="0073030A">
              <w:t xml:space="preserve">Positive Youth </w:t>
            </w:r>
            <w:proofErr w:type="spellStart"/>
            <w:r w:rsidRPr="0073030A">
              <w:t>Dev’t</w:t>
            </w:r>
            <w:proofErr w:type="spellEnd"/>
          </w:p>
        </w:tc>
        <w:tc>
          <w:tcPr>
            <w:tcW w:w="8736" w:type="dxa"/>
            <w:gridSpan w:val="2"/>
          </w:tcPr>
          <w:p w14:paraId="3083F77B" w14:textId="551B6A48" w:rsidR="00487FE4" w:rsidRPr="0073030A" w:rsidRDefault="00487FE4" w:rsidP="00A60DD3">
            <w:pPr>
              <w:pBdr>
                <w:top w:val="nil"/>
                <w:left w:val="nil"/>
                <w:bottom w:val="nil"/>
                <w:right w:val="nil"/>
                <w:between w:val="nil"/>
              </w:pBdr>
              <w:rPr>
                <w:highlight w:val="yellow"/>
              </w:rPr>
            </w:pPr>
            <w:r w:rsidRPr="0073030A">
              <w:rPr>
                <w:rStyle w:val="normaltextrun"/>
                <w:rFonts w:asciiTheme="minorHAnsi" w:eastAsiaTheme="minorEastAsia" w:hAnsiTheme="minorHAnsi" w:cstheme="minorBidi"/>
                <w:bdr w:val="none" w:sz="0" w:space="0" w:color="auto" w:frame="1"/>
              </w:rPr>
              <w:t xml:space="preserve">The COVID-19 pandemic has exacerbated mental health challenges of suburban Cook County youth, with a disproportionate toll being placed among </w:t>
            </w:r>
            <w:r w:rsidRPr="0073030A">
              <w:rPr>
                <w:rStyle w:val="normaltextrun"/>
                <w:rFonts w:eastAsiaTheme="minorEastAsia"/>
                <w:bdr w:val="none" w:sz="0" w:space="0" w:color="auto" w:frame="1"/>
              </w:rPr>
              <w:t>youth who are made to be e</w:t>
            </w:r>
            <w:r w:rsidRPr="0073030A">
              <w:rPr>
                <w:rStyle w:val="normaltextrun"/>
              </w:rPr>
              <w:t xml:space="preserve">ven </w:t>
            </w:r>
            <w:r w:rsidRPr="0073030A">
              <w:rPr>
                <w:rStyle w:val="normaltextrun"/>
                <w:rFonts w:eastAsiaTheme="minorEastAsia"/>
                <w:bdr w:val="none" w:sz="0" w:space="0" w:color="auto" w:frame="1"/>
              </w:rPr>
              <w:t xml:space="preserve">more vulnerable (e.g., youth </w:t>
            </w:r>
            <w:r w:rsidRPr="0073030A">
              <w:rPr>
                <w:rStyle w:val="normaltextrun"/>
                <w:rFonts w:asciiTheme="minorHAnsi" w:eastAsiaTheme="minorEastAsia" w:hAnsiTheme="minorHAnsi" w:cstheme="minorBidi"/>
                <w:shd w:val="clear" w:color="auto" w:fill="FFFFFF"/>
              </w:rPr>
              <w:t>with intellectual and developmental disabilities; youth</w:t>
            </w:r>
            <w:r w:rsidRPr="0073030A">
              <w:rPr>
                <w:rStyle w:val="normaltextrun"/>
                <w:rFonts w:eastAsiaTheme="minorEastAsia"/>
                <w:shd w:val="clear" w:color="auto" w:fill="FFFFFF"/>
              </w:rPr>
              <w:t xml:space="preserve"> of color</w:t>
            </w:r>
            <w:r w:rsidRPr="0073030A">
              <w:rPr>
                <w:rStyle w:val="normaltextrun"/>
                <w:rFonts w:asciiTheme="minorHAnsi" w:eastAsiaTheme="minorEastAsia" w:hAnsiTheme="minorHAnsi" w:cstheme="minorBidi"/>
                <w:shd w:val="clear" w:color="auto" w:fill="FFFFFF"/>
              </w:rPr>
              <w:t>; LGBTQ+ youth; youth living in poverty; youth in immigrant households; youth involved in the justice system, foster care, and child welfare systems; runaway youth; and youth experiencing homelessness</w:t>
            </w:r>
            <w:r w:rsidRPr="0073030A">
              <w:rPr>
                <w:rStyle w:val="normaltextrun"/>
                <w:rFonts w:eastAsiaTheme="minorEastAsia"/>
                <w:shd w:val="clear" w:color="auto" w:fill="FFFFFF"/>
              </w:rPr>
              <w:t>)</w:t>
            </w:r>
            <w:r w:rsidRPr="0073030A">
              <w:rPr>
                <w:rStyle w:val="normaltextrun"/>
                <w:rFonts w:asciiTheme="minorHAnsi" w:eastAsiaTheme="minorEastAsia" w:hAnsiTheme="minorHAnsi" w:cstheme="minorBidi"/>
                <w:shd w:val="clear" w:color="auto" w:fill="FFFFFF"/>
              </w:rPr>
              <w:t>. Promoting p</w:t>
            </w:r>
            <w:r w:rsidRPr="0073030A">
              <w:rPr>
                <w:rFonts w:asciiTheme="minorHAnsi" w:eastAsiaTheme="minorEastAsia" w:hAnsiTheme="minorHAnsi" w:cstheme="minorBidi"/>
              </w:rPr>
              <w:t xml:space="preserve">ositive youth development is critical for COVID-19 recovery and resiliency. It is a prosocial approach that engages youth in a productive and constructive way; recognizes, uses, and enhances young people’s strengths; and provides opportunities, fosters positive relationships, and furnishes support to build on leadership strengths </w:t>
            </w:r>
            <w:r w:rsidRPr="0073030A">
              <w:rPr>
                <w:rFonts w:asciiTheme="minorHAnsi" w:hAnsiTheme="minorHAnsi" w:cstheme="minorBidi"/>
              </w:rPr>
              <w:t>(</w:t>
            </w:r>
            <w:hyperlink r:id="rId14" w:history="1">
              <w:r w:rsidRPr="0073030A">
                <w:rPr>
                  <w:color w:val="0070C0"/>
                  <w:u w:val="single"/>
                </w:rPr>
                <w:t>y</w:t>
              </w:r>
              <w:r w:rsidRPr="0073030A">
                <w:rPr>
                  <w:rStyle w:val="Hyperlink"/>
                  <w:rFonts w:asciiTheme="minorHAnsi" w:hAnsiTheme="minorHAnsi" w:cstheme="minorBidi"/>
                  <w:color w:val="0070C0"/>
                </w:rPr>
                <w:t>ou</w:t>
              </w:r>
              <w:r w:rsidRPr="0073030A">
                <w:rPr>
                  <w:rStyle w:val="Hyperlink"/>
                  <w:rFonts w:asciiTheme="minorHAnsi" w:hAnsiTheme="minorHAnsi" w:cstheme="minorBidi"/>
                </w:rPr>
                <w:t>th.gov</w:t>
              </w:r>
            </w:hyperlink>
            <w:r w:rsidRPr="0073030A">
              <w:rPr>
                <w:rFonts w:asciiTheme="minorHAnsi" w:hAnsiTheme="minorHAnsi" w:cstheme="minorBidi"/>
              </w:rPr>
              <w:t xml:space="preserve">). </w:t>
            </w:r>
            <w:r w:rsidR="000571AB" w:rsidRPr="0073030A">
              <w:rPr>
                <w:rFonts w:asciiTheme="minorHAnsi" w:eastAsiaTheme="minorEastAsia" w:hAnsiTheme="minorHAnsi" w:cstheme="minorBidi"/>
                <w:b/>
                <w:bCs/>
              </w:rPr>
              <w:t xml:space="preserve">Grantees </w:t>
            </w:r>
            <w:r w:rsidRPr="0073030A">
              <w:rPr>
                <w:rFonts w:asciiTheme="minorHAnsi" w:eastAsiaTheme="minorEastAsia" w:hAnsiTheme="minorHAnsi" w:cstheme="minorBidi"/>
                <w:b/>
                <w:bCs/>
              </w:rPr>
              <w:t xml:space="preserve">will </w:t>
            </w:r>
            <w:r w:rsidR="007E691F" w:rsidRPr="0073030A">
              <w:rPr>
                <w:rFonts w:asciiTheme="minorHAnsi" w:eastAsiaTheme="minorEastAsia" w:hAnsiTheme="minorHAnsi" w:cstheme="minorBidi"/>
                <w:b/>
                <w:bCs/>
              </w:rPr>
              <w:t>maintain or expand</w:t>
            </w:r>
            <w:r w:rsidRPr="0073030A">
              <w:rPr>
                <w:rFonts w:asciiTheme="minorHAnsi" w:eastAsiaTheme="minorEastAsia" w:hAnsiTheme="minorHAnsi" w:cstheme="minorBidi"/>
                <w:b/>
                <w:bCs/>
              </w:rPr>
              <w:t xml:space="preserve"> an existing program or service that promotes positive youth development. </w:t>
            </w:r>
            <w:r w:rsidRPr="0073030A">
              <w:rPr>
                <w:rStyle w:val="normaltextrun"/>
                <w:rFonts w:asciiTheme="minorHAnsi" w:eastAsiaTheme="minorEastAsia" w:hAnsiTheme="minorHAnsi" w:cstheme="minorBidi"/>
                <w:shd w:val="clear" w:color="auto" w:fill="FFFFFF"/>
              </w:rPr>
              <w:t xml:space="preserve">This may include </w:t>
            </w:r>
            <w:r w:rsidRPr="0073030A">
              <w:rPr>
                <w:rFonts w:asciiTheme="minorHAnsi" w:eastAsiaTheme="minorEastAsia" w:hAnsiTheme="minorHAnsi" w:cstheme="minorBidi"/>
              </w:rPr>
              <w:t xml:space="preserve">mentoring, youth leadership, youth entrepreneurship, and job training programs, internships, service opportunities, </w:t>
            </w:r>
            <w:r w:rsidR="00495074">
              <w:rPr>
                <w:rFonts w:asciiTheme="minorHAnsi" w:eastAsiaTheme="minorEastAsia" w:hAnsiTheme="minorHAnsi" w:cstheme="minorBidi"/>
              </w:rPr>
              <w:t>and</w:t>
            </w:r>
            <w:r w:rsidRPr="0073030A">
              <w:rPr>
                <w:rFonts w:asciiTheme="minorHAnsi" w:eastAsiaTheme="minorEastAsia" w:hAnsiTheme="minorHAnsi" w:cstheme="minorBidi"/>
              </w:rPr>
              <w:t xml:space="preserve"> other programs that </w:t>
            </w:r>
            <w:r w:rsidRPr="0073030A">
              <w:rPr>
                <w:rFonts w:eastAsia="Times New Roman"/>
                <w:color w:val="000000"/>
              </w:rPr>
              <w:t>prevent abuse, violence, and risky sexual behaviors</w:t>
            </w:r>
            <w:r w:rsidRPr="0073030A">
              <w:rPr>
                <w:rFonts w:asciiTheme="minorHAnsi" w:eastAsiaTheme="minorEastAsia" w:hAnsiTheme="minorHAnsi" w:cstheme="minorBidi"/>
              </w:rPr>
              <w:t xml:space="preserve"> or promote social and emotional well-being. </w:t>
            </w:r>
          </w:p>
        </w:tc>
      </w:tr>
      <w:tr w:rsidR="002E09BF" w:rsidRPr="0073030A" w14:paraId="48EE8345" w14:textId="77777777" w:rsidTr="00BF7C6F">
        <w:tc>
          <w:tcPr>
            <w:tcW w:w="10795" w:type="dxa"/>
            <w:gridSpan w:val="3"/>
            <w:shd w:val="clear" w:color="auto" w:fill="D9D9D9" w:themeFill="background1" w:themeFillShade="D9"/>
          </w:tcPr>
          <w:p w14:paraId="2B8C859C" w14:textId="4127384F" w:rsidR="002E09BF" w:rsidRPr="0073030A" w:rsidRDefault="002E09BF" w:rsidP="00BF7C6F">
            <w:pPr>
              <w:autoSpaceDE w:val="0"/>
              <w:autoSpaceDN w:val="0"/>
              <w:adjustRightInd w:val="0"/>
              <w:jc w:val="center"/>
              <w:rPr>
                <w:b/>
                <w:bCs/>
              </w:rPr>
            </w:pPr>
            <w:r w:rsidRPr="0073030A">
              <w:rPr>
                <w:b/>
                <w:bCs/>
              </w:rPr>
              <w:t xml:space="preserve">CDC </w:t>
            </w:r>
            <w:r w:rsidR="0073030A" w:rsidRPr="0073030A">
              <w:rPr>
                <w:b/>
                <w:bCs/>
              </w:rPr>
              <w:t xml:space="preserve">CCR - </w:t>
            </w:r>
            <w:r w:rsidRPr="0073030A">
              <w:rPr>
                <w:b/>
                <w:bCs/>
              </w:rPr>
              <w:t>CHW Grant</w:t>
            </w:r>
          </w:p>
        </w:tc>
      </w:tr>
      <w:tr w:rsidR="00487FE4" w:rsidRPr="0073030A" w14:paraId="024A48E3" w14:textId="77777777" w:rsidTr="002E09BF">
        <w:tc>
          <w:tcPr>
            <w:tcW w:w="2059" w:type="dxa"/>
          </w:tcPr>
          <w:p w14:paraId="77141660" w14:textId="079162F7" w:rsidR="00487FE4" w:rsidRPr="0073030A" w:rsidRDefault="00487FE4" w:rsidP="00605FDF">
            <w:pPr>
              <w:pStyle w:val="ListParagraph"/>
              <w:numPr>
                <w:ilvl w:val="0"/>
                <w:numId w:val="1"/>
              </w:numPr>
              <w:autoSpaceDE w:val="0"/>
              <w:autoSpaceDN w:val="0"/>
              <w:adjustRightInd w:val="0"/>
              <w:ind w:left="342"/>
            </w:pPr>
            <w:r w:rsidRPr="0073030A">
              <w:t>Community Health Workers (CHWs)</w:t>
            </w:r>
          </w:p>
        </w:tc>
        <w:tc>
          <w:tcPr>
            <w:tcW w:w="8736" w:type="dxa"/>
            <w:gridSpan w:val="2"/>
          </w:tcPr>
          <w:p w14:paraId="58AB5BFB" w14:textId="7B200765" w:rsidR="00487FE4" w:rsidRPr="0073030A" w:rsidRDefault="00487FE4" w:rsidP="00592E5D">
            <w:pPr>
              <w:autoSpaceDE w:val="0"/>
              <w:autoSpaceDN w:val="0"/>
              <w:adjustRightInd w:val="0"/>
            </w:pPr>
            <w:r w:rsidRPr="0073030A">
              <w:t xml:space="preserve">CHWs have long been an essential position within the public health workforce, as highlighted on pg. 14. This is the second funding opportunity that supports implementation of the CHW model. </w:t>
            </w:r>
            <w:r w:rsidR="007E691F" w:rsidRPr="0073030A">
              <w:rPr>
                <w:b/>
                <w:bCs/>
              </w:rPr>
              <w:t xml:space="preserve">Grantees </w:t>
            </w:r>
            <w:r w:rsidR="00620148" w:rsidRPr="0073030A">
              <w:rPr>
                <w:b/>
                <w:bCs/>
              </w:rPr>
              <w:t xml:space="preserve">will initiate </w:t>
            </w:r>
            <w:r w:rsidRPr="0073030A">
              <w:rPr>
                <w:b/>
                <w:bCs/>
              </w:rPr>
              <w:t xml:space="preserve">a new CHW program or expand a current one within CBOs or community health centers, given that award recipients will be funded until August 30, 2024. This includes the </w:t>
            </w:r>
            <w:r w:rsidRPr="0073030A">
              <w:rPr>
                <w:b/>
                <w:bCs/>
                <w:u w:val="single"/>
              </w:rPr>
              <w:t>hiring</w:t>
            </w:r>
            <w:r w:rsidRPr="0073030A">
              <w:rPr>
                <w:b/>
                <w:bCs/>
              </w:rPr>
              <w:t>, training, and deployment of CHWs. CHW supervisors and organizational leadership will further have the opportunity participate in trainings and learn from their peers to maximize impact and sustain the CHW model.</w:t>
            </w:r>
          </w:p>
        </w:tc>
      </w:tr>
      <w:tr w:rsidR="002E09BF" w:rsidRPr="0073030A" w14:paraId="799B4DC1" w14:textId="77777777" w:rsidTr="00BF7C6F">
        <w:tc>
          <w:tcPr>
            <w:tcW w:w="10795" w:type="dxa"/>
            <w:gridSpan w:val="3"/>
            <w:shd w:val="clear" w:color="auto" w:fill="D9D9D9" w:themeFill="background1" w:themeFillShade="D9"/>
          </w:tcPr>
          <w:p w14:paraId="012EC07E" w14:textId="059411AC" w:rsidR="002E09BF" w:rsidRPr="0073030A" w:rsidRDefault="002E09BF" w:rsidP="00BF7C6F">
            <w:pPr>
              <w:autoSpaceDE w:val="0"/>
              <w:autoSpaceDN w:val="0"/>
              <w:adjustRightInd w:val="0"/>
              <w:jc w:val="center"/>
              <w:rPr>
                <w:b/>
                <w:bCs/>
              </w:rPr>
            </w:pPr>
            <w:r w:rsidRPr="0073030A">
              <w:rPr>
                <w:b/>
                <w:bCs/>
              </w:rPr>
              <w:t>IDPH COVID-19 Crisis Grant</w:t>
            </w:r>
          </w:p>
        </w:tc>
      </w:tr>
      <w:tr w:rsidR="00487FE4" w:rsidRPr="0073030A" w14:paraId="0D2C53C6" w14:textId="77777777" w:rsidTr="002E09BF">
        <w:tc>
          <w:tcPr>
            <w:tcW w:w="2065" w:type="dxa"/>
            <w:gridSpan w:val="2"/>
          </w:tcPr>
          <w:p w14:paraId="74BC35C2" w14:textId="77777777" w:rsidR="00487FE4" w:rsidRDefault="00487FE4" w:rsidP="00605FDF">
            <w:pPr>
              <w:pStyle w:val="ListParagraph"/>
              <w:numPr>
                <w:ilvl w:val="0"/>
                <w:numId w:val="1"/>
              </w:numPr>
              <w:autoSpaceDE w:val="0"/>
              <w:autoSpaceDN w:val="0"/>
              <w:adjustRightInd w:val="0"/>
              <w:ind w:left="342"/>
            </w:pPr>
            <w:r w:rsidRPr="0073030A">
              <w:t>Organizational Sustainability for COVID-19 Resiliency and Recovery</w:t>
            </w:r>
          </w:p>
          <w:p w14:paraId="76DADD17" w14:textId="0599B4DD" w:rsidR="00B96514" w:rsidRPr="00B96514" w:rsidRDefault="00B96514" w:rsidP="00B96514">
            <w:pPr>
              <w:ind w:firstLine="720"/>
            </w:pPr>
          </w:p>
        </w:tc>
        <w:tc>
          <w:tcPr>
            <w:tcW w:w="8730" w:type="dxa"/>
          </w:tcPr>
          <w:p w14:paraId="4560B724" w14:textId="65E6C872" w:rsidR="00487FE4" w:rsidRPr="0073030A" w:rsidRDefault="00487FE4" w:rsidP="000A06C9">
            <w:pPr>
              <w:autoSpaceDE w:val="0"/>
              <w:autoSpaceDN w:val="0"/>
              <w:adjustRightInd w:val="0"/>
            </w:pPr>
            <w:r w:rsidRPr="0073030A">
              <w:rPr>
                <w:color w:val="201F1E"/>
              </w:rPr>
              <w:t xml:space="preserve">Throughout the pandemic, CBOs have been vital assets in addressing the health, wellness, and economic needs of their community members. Supporting CBOs to strengthen their infrastructure and capacity is essential for COVID resiliency and recovery. </w:t>
            </w:r>
            <w:r w:rsidR="007A220D" w:rsidRPr="0073030A">
              <w:rPr>
                <w:b/>
                <w:bCs/>
                <w:color w:val="201F1E"/>
              </w:rPr>
              <w:t>Grantees will participate</w:t>
            </w:r>
            <w:r w:rsidRPr="0073030A">
              <w:rPr>
                <w:b/>
                <w:bCs/>
                <w:color w:val="201F1E"/>
              </w:rPr>
              <w:t xml:space="preserve"> in a Community of Practice with other participating CBOs and engagement with technical assistance opportunities designed to support CBOs in scaling up and spreading their work that advances racial equity and well-being.</w:t>
            </w:r>
          </w:p>
        </w:tc>
      </w:tr>
    </w:tbl>
    <w:p w14:paraId="26B19A63" w14:textId="6D098B8A" w:rsidR="00CF7906" w:rsidRPr="0073030A" w:rsidRDefault="00CF7906" w:rsidP="00B96514">
      <w:pPr>
        <w:rPr>
          <w:rFonts w:asciiTheme="minorHAnsi" w:eastAsia="Georgia" w:hAnsiTheme="minorHAnsi" w:cstheme="minorHAnsi"/>
          <w:b/>
        </w:rPr>
      </w:pPr>
    </w:p>
    <w:sectPr w:rsidR="00CF7906" w:rsidRPr="0073030A" w:rsidSect="00864256">
      <w:footerReference w:type="default" r:id="rId15"/>
      <w:pgSz w:w="12240" w:h="15840" w:code="1"/>
      <w:pgMar w:top="720" w:right="634" w:bottom="821" w:left="72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BA07B" w14:textId="77777777" w:rsidR="00E519D8" w:rsidRDefault="00E519D8" w:rsidP="00D74EAC">
      <w:pPr>
        <w:spacing w:after="0" w:line="240" w:lineRule="auto"/>
      </w:pPr>
      <w:r>
        <w:separator/>
      </w:r>
    </w:p>
  </w:endnote>
  <w:endnote w:type="continuationSeparator" w:id="0">
    <w:p w14:paraId="77171C73" w14:textId="77777777" w:rsidR="00E519D8" w:rsidRDefault="00E519D8" w:rsidP="00D74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68987"/>
      <w:docPartObj>
        <w:docPartGallery w:val="Page Numbers (Bottom of Page)"/>
        <w:docPartUnique/>
      </w:docPartObj>
    </w:sdtPr>
    <w:sdtEndPr>
      <w:rPr>
        <w:noProof/>
      </w:rPr>
    </w:sdtEndPr>
    <w:sdtContent>
      <w:p w14:paraId="4DF87553" w14:textId="24F26C5A" w:rsidR="00D74EAC" w:rsidRDefault="00D74E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04D61C" w14:textId="77777777" w:rsidR="00D74EAC" w:rsidRDefault="00D74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0A3FD" w14:textId="77777777" w:rsidR="00E519D8" w:rsidRDefault="00E519D8" w:rsidP="00D74EAC">
      <w:pPr>
        <w:spacing w:after="0" w:line="240" w:lineRule="auto"/>
      </w:pPr>
      <w:r>
        <w:separator/>
      </w:r>
    </w:p>
  </w:footnote>
  <w:footnote w:type="continuationSeparator" w:id="0">
    <w:p w14:paraId="70EEA896" w14:textId="77777777" w:rsidR="00E519D8" w:rsidRDefault="00E519D8" w:rsidP="00D74E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85EB5"/>
    <w:multiLevelType w:val="hybridMultilevel"/>
    <w:tmpl w:val="15A6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706C"/>
    <w:multiLevelType w:val="hybridMultilevel"/>
    <w:tmpl w:val="3A36923E"/>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9410AA3"/>
    <w:multiLevelType w:val="hybridMultilevel"/>
    <w:tmpl w:val="803E6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038D0"/>
    <w:multiLevelType w:val="hybridMultilevel"/>
    <w:tmpl w:val="A108569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13A45"/>
    <w:multiLevelType w:val="hybridMultilevel"/>
    <w:tmpl w:val="38B2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86A51"/>
    <w:multiLevelType w:val="hybridMultilevel"/>
    <w:tmpl w:val="ACA4A6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61689"/>
    <w:multiLevelType w:val="hybridMultilevel"/>
    <w:tmpl w:val="92C8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C7366"/>
    <w:multiLevelType w:val="hybridMultilevel"/>
    <w:tmpl w:val="DA72DA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1A6F8F"/>
    <w:multiLevelType w:val="hybridMultilevel"/>
    <w:tmpl w:val="3DD0BDF2"/>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FCB614B"/>
    <w:multiLevelType w:val="hybridMultilevel"/>
    <w:tmpl w:val="207A33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C817C2"/>
    <w:multiLevelType w:val="hybridMultilevel"/>
    <w:tmpl w:val="120EF0D6"/>
    <w:lvl w:ilvl="0" w:tplc="1674E6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66952"/>
    <w:multiLevelType w:val="hybridMultilevel"/>
    <w:tmpl w:val="980481D0"/>
    <w:lvl w:ilvl="0" w:tplc="0409000F">
      <w:start w:val="1"/>
      <w:numFmt w:val="decimal"/>
      <w:lvlText w:val="%1."/>
      <w:lvlJc w:val="left"/>
      <w:pPr>
        <w:ind w:left="720" w:hanging="360"/>
      </w:pPr>
      <w:rPr>
        <w:rFonts w:hint="default"/>
      </w:rPr>
    </w:lvl>
    <w:lvl w:ilvl="1" w:tplc="6F0CA5E8">
      <w:start w:val="1"/>
      <w:numFmt w:val="lowerLetter"/>
      <w:lvlText w:val="%2."/>
      <w:lvlJc w:val="left"/>
      <w:pPr>
        <w:ind w:left="1440" w:hanging="36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E34A33"/>
    <w:multiLevelType w:val="hybridMultilevel"/>
    <w:tmpl w:val="B2840E84"/>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3947762"/>
    <w:multiLevelType w:val="hybridMultilevel"/>
    <w:tmpl w:val="6CAC834C"/>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3E06FC"/>
    <w:multiLevelType w:val="hybridMultilevel"/>
    <w:tmpl w:val="536E1992"/>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E5E5AF9"/>
    <w:multiLevelType w:val="hybridMultilevel"/>
    <w:tmpl w:val="8DD24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3444FB"/>
    <w:multiLevelType w:val="hybridMultilevel"/>
    <w:tmpl w:val="1C0C3E7C"/>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82615B5"/>
    <w:multiLevelType w:val="hybridMultilevel"/>
    <w:tmpl w:val="8EDC01EC"/>
    <w:lvl w:ilvl="0" w:tplc="D32AA3B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BF5950"/>
    <w:multiLevelType w:val="hybridMultilevel"/>
    <w:tmpl w:val="404063FC"/>
    <w:lvl w:ilvl="0" w:tplc="4B5EE4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AE5A7B"/>
    <w:multiLevelType w:val="hybridMultilevel"/>
    <w:tmpl w:val="D2D6E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C32DBD"/>
    <w:multiLevelType w:val="hybridMultilevel"/>
    <w:tmpl w:val="DF403AB2"/>
    <w:lvl w:ilvl="0" w:tplc="1674E6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F65AEE"/>
    <w:multiLevelType w:val="hybridMultilevel"/>
    <w:tmpl w:val="8AD21CAA"/>
    <w:lvl w:ilvl="0" w:tplc="7E5C208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B9000F"/>
    <w:multiLevelType w:val="hybridMultilevel"/>
    <w:tmpl w:val="73BE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865C7B"/>
    <w:multiLevelType w:val="hybridMultilevel"/>
    <w:tmpl w:val="FBAECA1C"/>
    <w:lvl w:ilvl="0" w:tplc="E63E902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C416F9"/>
    <w:multiLevelType w:val="hybridMultilevel"/>
    <w:tmpl w:val="E8B4C04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A609CB"/>
    <w:multiLevelType w:val="hybridMultilevel"/>
    <w:tmpl w:val="C0E6DC0E"/>
    <w:lvl w:ilvl="0" w:tplc="1674E656">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7514202"/>
    <w:multiLevelType w:val="hybridMultilevel"/>
    <w:tmpl w:val="04104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20"/>
  </w:num>
  <w:num w:numId="4">
    <w:abstractNumId w:val="19"/>
  </w:num>
  <w:num w:numId="5">
    <w:abstractNumId w:val="4"/>
  </w:num>
  <w:num w:numId="6">
    <w:abstractNumId w:val="6"/>
  </w:num>
  <w:num w:numId="7">
    <w:abstractNumId w:val="0"/>
  </w:num>
  <w:num w:numId="8">
    <w:abstractNumId w:val="26"/>
  </w:num>
  <w:num w:numId="9">
    <w:abstractNumId w:val="22"/>
  </w:num>
  <w:num w:numId="10">
    <w:abstractNumId w:val="15"/>
  </w:num>
  <w:num w:numId="11">
    <w:abstractNumId w:val="3"/>
  </w:num>
  <w:num w:numId="12">
    <w:abstractNumId w:val="2"/>
  </w:num>
  <w:num w:numId="13">
    <w:abstractNumId w:val="10"/>
  </w:num>
  <w:num w:numId="14">
    <w:abstractNumId w:val="7"/>
  </w:num>
  <w:num w:numId="15">
    <w:abstractNumId w:val="18"/>
  </w:num>
  <w:num w:numId="16">
    <w:abstractNumId w:val="21"/>
  </w:num>
  <w:num w:numId="17">
    <w:abstractNumId w:val="23"/>
  </w:num>
  <w:num w:numId="18">
    <w:abstractNumId w:val="17"/>
  </w:num>
  <w:num w:numId="19">
    <w:abstractNumId w:val="5"/>
  </w:num>
  <w:num w:numId="20">
    <w:abstractNumId w:val="13"/>
  </w:num>
  <w:num w:numId="21">
    <w:abstractNumId w:val="9"/>
  </w:num>
  <w:num w:numId="22">
    <w:abstractNumId w:val="24"/>
  </w:num>
  <w:num w:numId="23">
    <w:abstractNumId w:val="1"/>
  </w:num>
  <w:num w:numId="24">
    <w:abstractNumId w:val="16"/>
  </w:num>
  <w:num w:numId="25">
    <w:abstractNumId w:val="8"/>
  </w:num>
  <w:num w:numId="26">
    <w:abstractNumId w:val="14"/>
  </w:num>
  <w:num w:numId="27">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91D"/>
    <w:rsid w:val="000003BE"/>
    <w:rsid w:val="000024F3"/>
    <w:rsid w:val="00003535"/>
    <w:rsid w:val="0001008D"/>
    <w:rsid w:val="000103F8"/>
    <w:rsid w:val="00015D6F"/>
    <w:rsid w:val="00027090"/>
    <w:rsid w:val="00041523"/>
    <w:rsid w:val="00045083"/>
    <w:rsid w:val="00047162"/>
    <w:rsid w:val="000571AB"/>
    <w:rsid w:val="00061228"/>
    <w:rsid w:val="00063D72"/>
    <w:rsid w:val="000663C9"/>
    <w:rsid w:val="0006745F"/>
    <w:rsid w:val="00072C8D"/>
    <w:rsid w:val="00076BB0"/>
    <w:rsid w:val="00076EA8"/>
    <w:rsid w:val="000801E5"/>
    <w:rsid w:val="00083325"/>
    <w:rsid w:val="00084BA8"/>
    <w:rsid w:val="00086195"/>
    <w:rsid w:val="00090F2E"/>
    <w:rsid w:val="0009283F"/>
    <w:rsid w:val="0009547C"/>
    <w:rsid w:val="000A06C9"/>
    <w:rsid w:val="000A0D81"/>
    <w:rsid w:val="000A2B9B"/>
    <w:rsid w:val="000A3B8A"/>
    <w:rsid w:val="000A5A0F"/>
    <w:rsid w:val="000A6A28"/>
    <w:rsid w:val="000B057B"/>
    <w:rsid w:val="000B10C7"/>
    <w:rsid w:val="000B3D33"/>
    <w:rsid w:val="000B4E9F"/>
    <w:rsid w:val="000B516F"/>
    <w:rsid w:val="000B709A"/>
    <w:rsid w:val="000C2099"/>
    <w:rsid w:val="000C53BD"/>
    <w:rsid w:val="000C7B03"/>
    <w:rsid w:val="000D06F5"/>
    <w:rsid w:val="000D3069"/>
    <w:rsid w:val="000D6C09"/>
    <w:rsid w:val="000F1AAC"/>
    <w:rsid w:val="000F5194"/>
    <w:rsid w:val="00101BD6"/>
    <w:rsid w:val="00101E8C"/>
    <w:rsid w:val="00106097"/>
    <w:rsid w:val="00111E87"/>
    <w:rsid w:val="0011293C"/>
    <w:rsid w:val="0011663C"/>
    <w:rsid w:val="001172E2"/>
    <w:rsid w:val="00121007"/>
    <w:rsid w:val="00122BC2"/>
    <w:rsid w:val="001231B1"/>
    <w:rsid w:val="00130A97"/>
    <w:rsid w:val="00132C9A"/>
    <w:rsid w:val="00142BE3"/>
    <w:rsid w:val="00142F5B"/>
    <w:rsid w:val="00147A93"/>
    <w:rsid w:val="00147B9D"/>
    <w:rsid w:val="00150B06"/>
    <w:rsid w:val="00150BAD"/>
    <w:rsid w:val="0015204E"/>
    <w:rsid w:val="00153727"/>
    <w:rsid w:val="001552B3"/>
    <w:rsid w:val="001557B9"/>
    <w:rsid w:val="001559BB"/>
    <w:rsid w:val="001578AC"/>
    <w:rsid w:val="00157A5D"/>
    <w:rsid w:val="00160313"/>
    <w:rsid w:val="00162CA3"/>
    <w:rsid w:val="0016441F"/>
    <w:rsid w:val="00166B4C"/>
    <w:rsid w:val="001670E2"/>
    <w:rsid w:val="001709D8"/>
    <w:rsid w:val="0017577B"/>
    <w:rsid w:val="0017630D"/>
    <w:rsid w:val="0017643E"/>
    <w:rsid w:val="00176D35"/>
    <w:rsid w:val="00180244"/>
    <w:rsid w:val="0019089A"/>
    <w:rsid w:val="00191CC4"/>
    <w:rsid w:val="001A1DD3"/>
    <w:rsid w:val="001A5777"/>
    <w:rsid w:val="001C2900"/>
    <w:rsid w:val="001C507F"/>
    <w:rsid w:val="001D67BC"/>
    <w:rsid w:val="001D6CDE"/>
    <w:rsid w:val="001F1356"/>
    <w:rsid w:val="001F1514"/>
    <w:rsid w:val="001F1766"/>
    <w:rsid w:val="001F32D7"/>
    <w:rsid w:val="001F3359"/>
    <w:rsid w:val="001F77FD"/>
    <w:rsid w:val="00201A14"/>
    <w:rsid w:val="002030F4"/>
    <w:rsid w:val="00211C60"/>
    <w:rsid w:val="00213FEC"/>
    <w:rsid w:val="00223D02"/>
    <w:rsid w:val="00226C1E"/>
    <w:rsid w:val="00234A31"/>
    <w:rsid w:val="002376D8"/>
    <w:rsid w:val="00240D64"/>
    <w:rsid w:val="00244A1B"/>
    <w:rsid w:val="00250424"/>
    <w:rsid w:val="0025086F"/>
    <w:rsid w:val="00252304"/>
    <w:rsid w:val="00252AE2"/>
    <w:rsid w:val="00254EC7"/>
    <w:rsid w:val="00263F5C"/>
    <w:rsid w:val="00264CAF"/>
    <w:rsid w:val="002663B3"/>
    <w:rsid w:val="0026683B"/>
    <w:rsid w:val="002668FB"/>
    <w:rsid w:val="0027654A"/>
    <w:rsid w:val="00281095"/>
    <w:rsid w:val="00282A41"/>
    <w:rsid w:val="00287F0B"/>
    <w:rsid w:val="002A561E"/>
    <w:rsid w:val="002A5C2B"/>
    <w:rsid w:val="002A685A"/>
    <w:rsid w:val="002B0870"/>
    <w:rsid w:val="002B5750"/>
    <w:rsid w:val="002C258D"/>
    <w:rsid w:val="002C3C7B"/>
    <w:rsid w:val="002C60F2"/>
    <w:rsid w:val="002C61F8"/>
    <w:rsid w:val="002D03FE"/>
    <w:rsid w:val="002D264D"/>
    <w:rsid w:val="002E09BF"/>
    <w:rsid w:val="002F4CB0"/>
    <w:rsid w:val="002F55A7"/>
    <w:rsid w:val="002F5967"/>
    <w:rsid w:val="002F7058"/>
    <w:rsid w:val="002F713F"/>
    <w:rsid w:val="002F7BAF"/>
    <w:rsid w:val="00304487"/>
    <w:rsid w:val="003067C0"/>
    <w:rsid w:val="00306BD0"/>
    <w:rsid w:val="003136A6"/>
    <w:rsid w:val="003137BD"/>
    <w:rsid w:val="00316FF0"/>
    <w:rsid w:val="003213DB"/>
    <w:rsid w:val="00341436"/>
    <w:rsid w:val="00346584"/>
    <w:rsid w:val="00347535"/>
    <w:rsid w:val="00357F16"/>
    <w:rsid w:val="003646ED"/>
    <w:rsid w:val="00366DA7"/>
    <w:rsid w:val="00366E7F"/>
    <w:rsid w:val="0037014F"/>
    <w:rsid w:val="00370B83"/>
    <w:rsid w:val="00372DC6"/>
    <w:rsid w:val="0037333B"/>
    <w:rsid w:val="00374F06"/>
    <w:rsid w:val="00377D05"/>
    <w:rsid w:val="00382250"/>
    <w:rsid w:val="0038257D"/>
    <w:rsid w:val="00383A8F"/>
    <w:rsid w:val="00385A1C"/>
    <w:rsid w:val="00386F2F"/>
    <w:rsid w:val="00392A23"/>
    <w:rsid w:val="00392FFD"/>
    <w:rsid w:val="003941BE"/>
    <w:rsid w:val="003A4057"/>
    <w:rsid w:val="003A41B1"/>
    <w:rsid w:val="003B506A"/>
    <w:rsid w:val="003B5F2F"/>
    <w:rsid w:val="003C021D"/>
    <w:rsid w:val="003C283D"/>
    <w:rsid w:val="003C6939"/>
    <w:rsid w:val="003C7A8B"/>
    <w:rsid w:val="003D310A"/>
    <w:rsid w:val="003D780C"/>
    <w:rsid w:val="003E1B27"/>
    <w:rsid w:val="003E217F"/>
    <w:rsid w:val="003E2B2F"/>
    <w:rsid w:val="003F582B"/>
    <w:rsid w:val="004008D0"/>
    <w:rsid w:val="00402769"/>
    <w:rsid w:val="00403163"/>
    <w:rsid w:val="00406F5C"/>
    <w:rsid w:val="00407E6B"/>
    <w:rsid w:val="00414179"/>
    <w:rsid w:val="00416798"/>
    <w:rsid w:val="00425122"/>
    <w:rsid w:val="00431AF7"/>
    <w:rsid w:val="00432851"/>
    <w:rsid w:val="00436052"/>
    <w:rsid w:val="004377CB"/>
    <w:rsid w:val="00445CF6"/>
    <w:rsid w:val="00462ACB"/>
    <w:rsid w:val="004632C6"/>
    <w:rsid w:val="00463D61"/>
    <w:rsid w:val="004641C6"/>
    <w:rsid w:val="00472C92"/>
    <w:rsid w:val="00476F70"/>
    <w:rsid w:val="00480B7F"/>
    <w:rsid w:val="00481E1D"/>
    <w:rsid w:val="00483339"/>
    <w:rsid w:val="00487FE4"/>
    <w:rsid w:val="00490F27"/>
    <w:rsid w:val="0049423F"/>
    <w:rsid w:val="00495074"/>
    <w:rsid w:val="004A22B8"/>
    <w:rsid w:val="004A5673"/>
    <w:rsid w:val="004A5AB7"/>
    <w:rsid w:val="004B1EF9"/>
    <w:rsid w:val="004B4F03"/>
    <w:rsid w:val="004C029E"/>
    <w:rsid w:val="004D0256"/>
    <w:rsid w:val="004D0FD8"/>
    <w:rsid w:val="004D2DE6"/>
    <w:rsid w:val="004D3C41"/>
    <w:rsid w:val="004D516D"/>
    <w:rsid w:val="004D7907"/>
    <w:rsid w:val="004E0B55"/>
    <w:rsid w:val="004E4ADB"/>
    <w:rsid w:val="004E69E5"/>
    <w:rsid w:val="0050039B"/>
    <w:rsid w:val="005004B1"/>
    <w:rsid w:val="00500CBD"/>
    <w:rsid w:val="00501408"/>
    <w:rsid w:val="00502530"/>
    <w:rsid w:val="005026FF"/>
    <w:rsid w:val="00504668"/>
    <w:rsid w:val="005064C1"/>
    <w:rsid w:val="00506F29"/>
    <w:rsid w:val="005100FF"/>
    <w:rsid w:val="00515318"/>
    <w:rsid w:val="0051782D"/>
    <w:rsid w:val="00517E47"/>
    <w:rsid w:val="00526A59"/>
    <w:rsid w:val="00531AF9"/>
    <w:rsid w:val="00532FD0"/>
    <w:rsid w:val="00533560"/>
    <w:rsid w:val="00535650"/>
    <w:rsid w:val="00535C04"/>
    <w:rsid w:val="00536BFE"/>
    <w:rsid w:val="00543454"/>
    <w:rsid w:val="00546DCA"/>
    <w:rsid w:val="00556529"/>
    <w:rsid w:val="00556B02"/>
    <w:rsid w:val="00567787"/>
    <w:rsid w:val="00575542"/>
    <w:rsid w:val="00582E36"/>
    <w:rsid w:val="00592E5D"/>
    <w:rsid w:val="005978B4"/>
    <w:rsid w:val="005A5198"/>
    <w:rsid w:val="005C3FB9"/>
    <w:rsid w:val="005C694D"/>
    <w:rsid w:val="005E0CFE"/>
    <w:rsid w:val="005E7370"/>
    <w:rsid w:val="005F0F15"/>
    <w:rsid w:val="005F103C"/>
    <w:rsid w:val="005F131F"/>
    <w:rsid w:val="005F68C7"/>
    <w:rsid w:val="0060395E"/>
    <w:rsid w:val="00604AC2"/>
    <w:rsid w:val="00604ED9"/>
    <w:rsid w:val="00605D3D"/>
    <w:rsid w:val="00605FDF"/>
    <w:rsid w:val="00611DDE"/>
    <w:rsid w:val="00612A5A"/>
    <w:rsid w:val="00612D0A"/>
    <w:rsid w:val="00620148"/>
    <w:rsid w:val="00621911"/>
    <w:rsid w:val="00621F89"/>
    <w:rsid w:val="006236EE"/>
    <w:rsid w:val="0062500B"/>
    <w:rsid w:val="00630A5B"/>
    <w:rsid w:val="00633A7D"/>
    <w:rsid w:val="00637AA1"/>
    <w:rsid w:val="00642080"/>
    <w:rsid w:val="00643E9B"/>
    <w:rsid w:val="006448F5"/>
    <w:rsid w:val="0064744E"/>
    <w:rsid w:val="006507CE"/>
    <w:rsid w:val="00650AD9"/>
    <w:rsid w:val="0065378F"/>
    <w:rsid w:val="00660826"/>
    <w:rsid w:val="00661611"/>
    <w:rsid w:val="006617CC"/>
    <w:rsid w:val="00661B77"/>
    <w:rsid w:val="006629B7"/>
    <w:rsid w:val="006826F1"/>
    <w:rsid w:val="00683706"/>
    <w:rsid w:val="00694CA7"/>
    <w:rsid w:val="006953ED"/>
    <w:rsid w:val="00697B55"/>
    <w:rsid w:val="006A1D5C"/>
    <w:rsid w:val="006A1DC9"/>
    <w:rsid w:val="006A24FE"/>
    <w:rsid w:val="006A4E5F"/>
    <w:rsid w:val="006A64DB"/>
    <w:rsid w:val="006C13A4"/>
    <w:rsid w:val="006C30A0"/>
    <w:rsid w:val="006C5C2F"/>
    <w:rsid w:val="006D09F9"/>
    <w:rsid w:val="006D4FA9"/>
    <w:rsid w:val="006D6059"/>
    <w:rsid w:val="006D6334"/>
    <w:rsid w:val="006D6DD3"/>
    <w:rsid w:val="006E10E5"/>
    <w:rsid w:val="006E1BF1"/>
    <w:rsid w:val="006E1FA6"/>
    <w:rsid w:val="006E4851"/>
    <w:rsid w:val="006E5372"/>
    <w:rsid w:val="006F6CD2"/>
    <w:rsid w:val="006F73B6"/>
    <w:rsid w:val="00705658"/>
    <w:rsid w:val="00705F88"/>
    <w:rsid w:val="007169F7"/>
    <w:rsid w:val="00717E53"/>
    <w:rsid w:val="0073030A"/>
    <w:rsid w:val="007309A4"/>
    <w:rsid w:val="007357AD"/>
    <w:rsid w:val="00743B31"/>
    <w:rsid w:val="00744FF8"/>
    <w:rsid w:val="00747375"/>
    <w:rsid w:val="007577AA"/>
    <w:rsid w:val="00766AF9"/>
    <w:rsid w:val="00770E01"/>
    <w:rsid w:val="00773283"/>
    <w:rsid w:val="007743FD"/>
    <w:rsid w:val="00774E8A"/>
    <w:rsid w:val="007750F9"/>
    <w:rsid w:val="00782F9E"/>
    <w:rsid w:val="007948D5"/>
    <w:rsid w:val="00796FAA"/>
    <w:rsid w:val="00797373"/>
    <w:rsid w:val="007979DB"/>
    <w:rsid w:val="007A04D2"/>
    <w:rsid w:val="007A1607"/>
    <w:rsid w:val="007A1D0B"/>
    <w:rsid w:val="007A220D"/>
    <w:rsid w:val="007B1C34"/>
    <w:rsid w:val="007B2BB7"/>
    <w:rsid w:val="007B4032"/>
    <w:rsid w:val="007C1289"/>
    <w:rsid w:val="007C1B84"/>
    <w:rsid w:val="007D3163"/>
    <w:rsid w:val="007D3C9E"/>
    <w:rsid w:val="007D3E6E"/>
    <w:rsid w:val="007D62C6"/>
    <w:rsid w:val="007E1419"/>
    <w:rsid w:val="007E691F"/>
    <w:rsid w:val="007F05DE"/>
    <w:rsid w:val="007F227D"/>
    <w:rsid w:val="007F37A0"/>
    <w:rsid w:val="007F685E"/>
    <w:rsid w:val="007F7FE3"/>
    <w:rsid w:val="00801BC6"/>
    <w:rsid w:val="00802DB6"/>
    <w:rsid w:val="00804F65"/>
    <w:rsid w:val="00806A63"/>
    <w:rsid w:val="00817882"/>
    <w:rsid w:val="00820FC4"/>
    <w:rsid w:val="00821495"/>
    <w:rsid w:val="00823F79"/>
    <w:rsid w:val="00824CBF"/>
    <w:rsid w:val="00825C69"/>
    <w:rsid w:val="00825FBE"/>
    <w:rsid w:val="0082B75A"/>
    <w:rsid w:val="00830DE7"/>
    <w:rsid w:val="008415B4"/>
    <w:rsid w:val="00841602"/>
    <w:rsid w:val="00841A79"/>
    <w:rsid w:val="00845675"/>
    <w:rsid w:val="00846DD5"/>
    <w:rsid w:val="00847877"/>
    <w:rsid w:val="00850873"/>
    <w:rsid w:val="0085273F"/>
    <w:rsid w:val="00853828"/>
    <w:rsid w:val="00856628"/>
    <w:rsid w:val="00856DBE"/>
    <w:rsid w:val="00857784"/>
    <w:rsid w:val="00860353"/>
    <w:rsid w:val="00861FA3"/>
    <w:rsid w:val="008638BF"/>
    <w:rsid w:val="00864256"/>
    <w:rsid w:val="00866E8D"/>
    <w:rsid w:val="00870535"/>
    <w:rsid w:val="00884689"/>
    <w:rsid w:val="008847C5"/>
    <w:rsid w:val="008905AC"/>
    <w:rsid w:val="00890BBD"/>
    <w:rsid w:val="008913D3"/>
    <w:rsid w:val="00893078"/>
    <w:rsid w:val="00895257"/>
    <w:rsid w:val="008A1A01"/>
    <w:rsid w:val="008A46BE"/>
    <w:rsid w:val="008A4E22"/>
    <w:rsid w:val="008B2CE9"/>
    <w:rsid w:val="008C2138"/>
    <w:rsid w:val="008C4825"/>
    <w:rsid w:val="008D4582"/>
    <w:rsid w:val="008D4D44"/>
    <w:rsid w:val="008D4EEE"/>
    <w:rsid w:val="008D613E"/>
    <w:rsid w:val="008E30D1"/>
    <w:rsid w:val="008E4498"/>
    <w:rsid w:val="008E5FAF"/>
    <w:rsid w:val="008F1183"/>
    <w:rsid w:val="008F2D72"/>
    <w:rsid w:val="008F337B"/>
    <w:rsid w:val="008F6B19"/>
    <w:rsid w:val="008F7354"/>
    <w:rsid w:val="00904F49"/>
    <w:rsid w:val="009052D9"/>
    <w:rsid w:val="00911204"/>
    <w:rsid w:val="009139DA"/>
    <w:rsid w:val="00913EE7"/>
    <w:rsid w:val="00915FD4"/>
    <w:rsid w:val="00916C59"/>
    <w:rsid w:val="00921797"/>
    <w:rsid w:val="0092348B"/>
    <w:rsid w:val="0092562F"/>
    <w:rsid w:val="009268B9"/>
    <w:rsid w:val="00927717"/>
    <w:rsid w:val="00927DEA"/>
    <w:rsid w:val="009318C9"/>
    <w:rsid w:val="00933A9A"/>
    <w:rsid w:val="00936531"/>
    <w:rsid w:val="00940783"/>
    <w:rsid w:val="00940CDF"/>
    <w:rsid w:val="00942C98"/>
    <w:rsid w:val="00943BC2"/>
    <w:rsid w:val="00944BF4"/>
    <w:rsid w:val="0095000F"/>
    <w:rsid w:val="009570E5"/>
    <w:rsid w:val="009634E3"/>
    <w:rsid w:val="00963839"/>
    <w:rsid w:val="009643D6"/>
    <w:rsid w:val="00977B9A"/>
    <w:rsid w:val="009849B7"/>
    <w:rsid w:val="00985536"/>
    <w:rsid w:val="00985734"/>
    <w:rsid w:val="00985E35"/>
    <w:rsid w:val="00985FDC"/>
    <w:rsid w:val="00994E3C"/>
    <w:rsid w:val="0099712C"/>
    <w:rsid w:val="00997C72"/>
    <w:rsid w:val="009A1AFB"/>
    <w:rsid w:val="009A1DDB"/>
    <w:rsid w:val="009B0393"/>
    <w:rsid w:val="009B1BAE"/>
    <w:rsid w:val="009B40CF"/>
    <w:rsid w:val="009B4500"/>
    <w:rsid w:val="009C6ECB"/>
    <w:rsid w:val="009D1881"/>
    <w:rsid w:val="009D379E"/>
    <w:rsid w:val="009D4EDE"/>
    <w:rsid w:val="009E1FB4"/>
    <w:rsid w:val="009E4518"/>
    <w:rsid w:val="009F549E"/>
    <w:rsid w:val="00A00C3C"/>
    <w:rsid w:val="00A025BD"/>
    <w:rsid w:val="00A04B4C"/>
    <w:rsid w:val="00A05B16"/>
    <w:rsid w:val="00A11077"/>
    <w:rsid w:val="00A115A6"/>
    <w:rsid w:val="00A11AEA"/>
    <w:rsid w:val="00A14FDA"/>
    <w:rsid w:val="00A15CEC"/>
    <w:rsid w:val="00A167A1"/>
    <w:rsid w:val="00A17FB3"/>
    <w:rsid w:val="00A25248"/>
    <w:rsid w:val="00A269AD"/>
    <w:rsid w:val="00A30EBB"/>
    <w:rsid w:val="00A3319C"/>
    <w:rsid w:val="00A42966"/>
    <w:rsid w:val="00A42E05"/>
    <w:rsid w:val="00A435B7"/>
    <w:rsid w:val="00A44CFE"/>
    <w:rsid w:val="00A54C00"/>
    <w:rsid w:val="00A5579E"/>
    <w:rsid w:val="00A563BB"/>
    <w:rsid w:val="00A600BE"/>
    <w:rsid w:val="00A60DD3"/>
    <w:rsid w:val="00A706BB"/>
    <w:rsid w:val="00A72A16"/>
    <w:rsid w:val="00A73C6E"/>
    <w:rsid w:val="00A75AEC"/>
    <w:rsid w:val="00A77A16"/>
    <w:rsid w:val="00A8191D"/>
    <w:rsid w:val="00A8463D"/>
    <w:rsid w:val="00A86D61"/>
    <w:rsid w:val="00A97640"/>
    <w:rsid w:val="00AA5322"/>
    <w:rsid w:val="00AB0CCE"/>
    <w:rsid w:val="00AB2770"/>
    <w:rsid w:val="00AB6565"/>
    <w:rsid w:val="00AC3A5C"/>
    <w:rsid w:val="00AC52EB"/>
    <w:rsid w:val="00AC5D36"/>
    <w:rsid w:val="00AC624C"/>
    <w:rsid w:val="00AD0F3D"/>
    <w:rsid w:val="00AE1301"/>
    <w:rsid w:val="00AE59A9"/>
    <w:rsid w:val="00AF0D0D"/>
    <w:rsid w:val="00AF1428"/>
    <w:rsid w:val="00AF38C6"/>
    <w:rsid w:val="00B0453B"/>
    <w:rsid w:val="00B045F6"/>
    <w:rsid w:val="00B04D56"/>
    <w:rsid w:val="00B06693"/>
    <w:rsid w:val="00B12497"/>
    <w:rsid w:val="00B163AC"/>
    <w:rsid w:val="00B17710"/>
    <w:rsid w:val="00B2476A"/>
    <w:rsid w:val="00B24F82"/>
    <w:rsid w:val="00B25B82"/>
    <w:rsid w:val="00B279ED"/>
    <w:rsid w:val="00B31037"/>
    <w:rsid w:val="00B3365A"/>
    <w:rsid w:val="00B34C79"/>
    <w:rsid w:val="00B34C81"/>
    <w:rsid w:val="00B36D62"/>
    <w:rsid w:val="00B455B3"/>
    <w:rsid w:val="00B458D9"/>
    <w:rsid w:val="00B523AA"/>
    <w:rsid w:val="00B534F6"/>
    <w:rsid w:val="00B54D89"/>
    <w:rsid w:val="00B602FF"/>
    <w:rsid w:val="00B60C02"/>
    <w:rsid w:val="00B64506"/>
    <w:rsid w:val="00B70017"/>
    <w:rsid w:val="00B728FF"/>
    <w:rsid w:val="00B86B03"/>
    <w:rsid w:val="00B90EA9"/>
    <w:rsid w:val="00B923A9"/>
    <w:rsid w:val="00B93A1F"/>
    <w:rsid w:val="00B94AA6"/>
    <w:rsid w:val="00B96514"/>
    <w:rsid w:val="00B97841"/>
    <w:rsid w:val="00BA4711"/>
    <w:rsid w:val="00BA794B"/>
    <w:rsid w:val="00BB2D76"/>
    <w:rsid w:val="00BB6D27"/>
    <w:rsid w:val="00BC08EC"/>
    <w:rsid w:val="00BC1CAC"/>
    <w:rsid w:val="00BC23F5"/>
    <w:rsid w:val="00BD1BDE"/>
    <w:rsid w:val="00BD4D2D"/>
    <w:rsid w:val="00BD5A89"/>
    <w:rsid w:val="00BD7586"/>
    <w:rsid w:val="00BE2345"/>
    <w:rsid w:val="00BE2EFC"/>
    <w:rsid w:val="00BE3953"/>
    <w:rsid w:val="00BE4896"/>
    <w:rsid w:val="00BF245D"/>
    <w:rsid w:val="00BF2609"/>
    <w:rsid w:val="00BF3594"/>
    <w:rsid w:val="00BF378E"/>
    <w:rsid w:val="00BF55B6"/>
    <w:rsid w:val="00BF624F"/>
    <w:rsid w:val="00C00654"/>
    <w:rsid w:val="00C01440"/>
    <w:rsid w:val="00C01804"/>
    <w:rsid w:val="00C01B02"/>
    <w:rsid w:val="00C05142"/>
    <w:rsid w:val="00C10BC9"/>
    <w:rsid w:val="00C1323D"/>
    <w:rsid w:val="00C17B93"/>
    <w:rsid w:val="00C22E5C"/>
    <w:rsid w:val="00C2471A"/>
    <w:rsid w:val="00C26CD2"/>
    <w:rsid w:val="00C36119"/>
    <w:rsid w:val="00C36D91"/>
    <w:rsid w:val="00C37633"/>
    <w:rsid w:val="00C46143"/>
    <w:rsid w:val="00C46362"/>
    <w:rsid w:val="00C51BB2"/>
    <w:rsid w:val="00C53527"/>
    <w:rsid w:val="00C57234"/>
    <w:rsid w:val="00C57C59"/>
    <w:rsid w:val="00C635FA"/>
    <w:rsid w:val="00C63E25"/>
    <w:rsid w:val="00C6626A"/>
    <w:rsid w:val="00C80314"/>
    <w:rsid w:val="00C81032"/>
    <w:rsid w:val="00C870E8"/>
    <w:rsid w:val="00CA145C"/>
    <w:rsid w:val="00CA42C6"/>
    <w:rsid w:val="00CA46A9"/>
    <w:rsid w:val="00CA4A9F"/>
    <w:rsid w:val="00CA5E59"/>
    <w:rsid w:val="00CB17EF"/>
    <w:rsid w:val="00CB1973"/>
    <w:rsid w:val="00CB23E2"/>
    <w:rsid w:val="00CB3684"/>
    <w:rsid w:val="00CB4856"/>
    <w:rsid w:val="00CB68EB"/>
    <w:rsid w:val="00CB7674"/>
    <w:rsid w:val="00CC61B4"/>
    <w:rsid w:val="00CD0227"/>
    <w:rsid w:val="00CD061D"/>
    <w:rsid w:val="00CD0D5B"/>
    <w:rsid w:val="00CD169B"/>
    <w:rsid w:val="00CD2E3A"/>
    <w:rsid w:val="00CD7709"/>
    <w:rsid w:val="00CD7E3C"/>
    <w:rsid w:val="00CE722F"/>
    <w:rsid w:val="00CF0597"/>
    <w:rsid w:val="00CF15AB"/>
    <w:rsid w:val="00CF221F"/>
    <w:rsid w:val="00CF22C4"/>
    <w:rsid w:val="00CF35DF"/>
    <w:rsid w:val="00CF7906"/>
    <w:rsid w:val="00D02D87"/>
    <w:rsid w:val="00D04C25"/>
    <w:rsid w:val="00D05096"/>
    <w:rsid w:val="00D06F98"/>
    <w:rsid w:val="00D07182"/>
    <w:rsid w:val="00D106A4"/>
    <w:rsid w:val="00D17D95"/>
    <w:rsid w:val="00D2061E"/>
    <w:rsid w:val="00D24610"/>
    <w:rsid w:val="00D31762"/>
    <w:rsid w:val="00D32BCC"/>
    <w:rsid w:val="00D32D9D"/>
    <w:rsid w:val="00D37B3B"/>
    <w:rsid w:val="00D42DBD"/>
    <w:rsid w:val="00D45E46"/>
    <w:rsid w:val="00D462B8"/>
    <w:rsid w:val="00D51DDD"/>
    <w:rsid w:val="00D52BE0"/>
    <w:rsid w:val="00D52ED3"/>
    <w:rsid w:val="00D54152"/>
    <w:rsid w:val="00D619BE"/>
    <w:rsid w:val="00D61F93"/>
    <w:rsid w:val="00D656E8"/>
    <w:rsid w:val="00D674E0"/>
    <w:rsid w:val="00D72C18"/>
    <w:rsid w:val="00D74D66"/>
    <w:rsid w:val="00D74EAC"/>
    <w:rsid w:val="00D809A0"/>
    <w:rsid w:val="00D80F54"/>
    <w:rsid w:val="00D864B8"/>
    <w:rsid w:val="00D86F80"/>
    <w:rsid w:val="00D97557"/>
    <w:rsid w:val="00DA396D"/>
    <w:rsid w:val="00DA6B5B"/>
    <w:rsid w:val="00DB3C03"/>
    <w:rsid w:val="00DB4FB9"/>
    <w:rsid w:val="00DB57C2"/>
    <w:rsid w:val="00DB7567"/>
    <w:rsid w:val="00DC0C0A"/>
    <w:rsid w:val="00DC1433"/>
    <w:rsid w:val="00DC2871"/>
    <w:rsid w:val="00DC4FA0"/>
    <w:rsid w:val="00DC4FD2"/>
    <w:rsid w:val="00DC7DED"/>
    <w:rsid w:val="00DF031C"/>
    <w:rsid w:val="00DF09E3"/>
    <w:rsid w:val="00DF0CC0"/>
    <w:rsid w:val="00DF52FA"/>
    <w:rsid w:val="00DF5852"/>
    <w:rsid w:val="00E039EC"/>
    <w:rsid w:val="00E12B9A"/>
    <w:rsid w:val="00E23697"/>
    <w:rsid w:val="00E23C7D"/>
    <w:rsid w:val="00E24467"/>
    <w:rsid w:val="00E27B8F"/>
    <w:rsid w:val="00E34C7D"/>
    <w:rsid w:val="00E40ECB"/>
    <w:rsid w:val="00E42823"/>
    <w:rsid w:val="00E439B6"/>
    <w:rsid w:val="00E46ECE"/>
    <w:rsid w:val="00E47331"/>
    <w:rsid w:val="00E501ED"/>
    <w:rsid w:val="00E518F9"/>
    <w:rsid w:val="00E519D8"/>
    <w:rsid w:val="00E52785"/>
    <w:rsid w:val="00E53A3F"/>
    <w:rsid w:val="00E54AEB"/>
    <w:rsid w:val="00E60061"/>
    <w:rsid w:val="00E60253"/>
    <w:rsid w:val="00E71867"/>
    <w:rsid w:val="00E729A4"/>
    <w:rsid w:val="00E745F2"/>
    <w:rsid w:val="00E74D43"/>
    <w:rsid w:val="00E761F5"/>
    <w:rsid w:val="00E8348D"/>
    <w:rsid w:val="00E83D76"/>
    <w:rsid w:val="00E84899"/>
    <w:rsid w:val="00E84CC0"/>
    <w:rsid w:val="00E90307"/>
    <w:rsid w:val="00E91674"/>
    <w:rsid w:val="00E92149"/>
    <w:rsid w:val="00E92A17"/>
    <w:rsid w:val="00E9414E"/>
    <w:rsid w:val="00E94BA7"/>
    <w:rsid w:val="00E96A21"/>
    <w:rsid w:val="00EA086C"/>
    <w:rsid w:val="00EA1149"/>
    <w:rsid w:val="00EA120E"/>
    <w:rsid w:val="00EA22F7"/>
    <w:rsid w:val="00EA2CC5"/>
    <w:rsid w:val="00EA668B"/>
    <w:rsid w:val="00EB1434"/>
    <w:rsid w:val="00EB6AF0"/>
    <w:rsid w:val="00EC199A"/>
    <w:rsid w:val="00EC5A65"/>
    <w:rsid w:val="00EE01F4"/>
    <w:rsid w:val="00EE0BE7"/>
    <w:rsid w:val="00EE5590"/>
    <w:rsid w:val="00EE75F4"/>
    <w:rsid w:val="00EF0202"/>
    <w:rsid w:val="00EF27C6"/>
    <w:rsid w:val="00F006F2"/>
    <w:rsid w:val="00F04BB5"/>
    <w:rsid w:val="00F061F4"/>
    <w:rsid w:val="00F11EFF"/>
    <w:rsid w:val="00F12C3B"/>
    <w:rsid w:val="00F17844"/>
    <w:rsid w:val="00F21D78"/>
    <w:rsid w:val="00F22D55"/>
    <w:rsid w:val="00F23E30"/>
    <w:rsid w:val="00F25CE2"/>
    <w:rsid w:val="00F27BAF"/>
    <w:rsid w:val="00F30AE3"/>
    <w:rsid w:val="00F30B88"/>
    <w:rsid w:val="00F30FA5"/>
    <w:rsid w:val="00F336F8"/>
    <w:rsid w:val="00F345EC"/>
    <w:rsid w:val="00F35C42"/>
    <w:rsid w:val="00F362F8"/>
    <w:rsid w:val="00F41B47"/>
    <w:rsid w:val="00F44379"/>
    <w:rsid w:val="00F46660"/>
    <w:rsid w:val="00F47B35"/>
    <w:rsid w:val="00F52BE5"/>
    <w:rsid w:val="00F53E5E"/>
    <w:rsid w:val="00F53F1D"/>
    <w:rsid w:val="00F62B6B"/>
    <w:rsid w:val="00F64DE0"/>
    <w:rsid w:val="00F65B7D"/>
    <w:rsid w:val="00F65E02"/>
    <w:rsid w:val="00F66CF1"/>
    <w:rsid w:val="00F679CF"/>
    <w:rsid w:val="00F71B3E"/>
    <w:rsid w:val="00F73644"/>
    <w:rsid w:val="00F744A4"/>
    <w:rsid w:val="00F80BED"/>
    <w:rsid w:val="00F83356"/>
    <w:rsid w:val="00F866A2"/>
    <w:rsid w:val="00FA0302"/>
    <w:rsid w:val="00FA1BB6"/>
    <w:rsid w:val="00FA56F8"/>
    <w:rsid w:val="00FA6B0A"/>
    <w:rsid w:val="00FA6D11"/>
    <w:rsid w:val="00FA72FC"/>
    <w:rsid w:val="00FB02C7"/>
    <w:rsid w:val="00FB22E4"/>
    <w:rsid w:val="00FB4C0E"/>
    <w:rsid w:val="00FB57DD"/>
    <w:rsid w:val="00FB5A4E"/>
    <w:rsid w:val="00FB76E5"/>
    <w:rsid w:val="00FC0E94"/>
    <w:rsid w:val="00FD4374"/>
    <w:rsid w:val="00FE564A"/>
    <w:rsid w:val="00FE5AFE"/>
    <w:rsid w:val="00FE63D5"/>
    <w:rsid w:val="00FE70C6"/>
    <w:rsid w:val="00FF053D"/>
    <w:rsid w:val="00FF129B"/>
    <w:rsid w:val="01CDD5A6"/>
    <w:rsid w:val="01D3BAF4"/>
    <w:rsid w:val="02C88ADA"/>
    <w:rsid w:val="02DB9758"/>
    <w:rsid w:val="02F4A8A0"/>
    <w:rsid w:val="03104A88"/>
    <w:rsid w:val="03641E6E"/>
    <w:rsid w:val="03D06C5E"/>
    <w:rsid w:val="03DCA3E8"/>
    <w:rsid w:val="0410BF63"/>
    <w:rsid w:val="047ECDF0"/>
    <w:rsid w:val="0502AD2F"/>
    <w:rsid w:val="05596886"/>
    <w:rsid w:val="06B7008E"/>
    <w:rsid w:val="06D0637F"/>
    <w:rsid w:val="06F538E7"/>
    <w:rsid w:val="078C2824"/>
    <w:rsid w:val="07D301E5"/>
    <w:rsid w:val="08833A6E"/>
    <w:rsid w:val="08A3DD81"/>
    <w:rsid w:val="0905F1C8"/>
    <w:rsid w:val="093CF616"/>
    <w:rsid w:val="095054D7"/>
    <w:rsid w:val="096067A1"/>
    <w:rsid w:val="097D6FBC"/>
    <w:rsid w:val="0AC26082"/>
    <w:rsid w:val="0B4DE865"/>
    <w:rsid w:val="0BF7E173"/>
    <w:rsid w:val="0C6D8568"/>
    <w:rsid w:val="0C9E0471"/>
    <w:rsid w:val="0CBA0F1D"/>
    <w:rsid w:val="0CBC6CFD"/>
    <w:rsid w:val="0D0AEF1C"/>
    <w:rsid w:val="0DBB2989"/>
    <w:rsid w:val="0EE13D7F"/>
    <w:rsid w:val="0F816BAB"/>
    <w:rsid w:val="0FD1AD84"/>
    <w:rsid w:val="0FD5A533"/>
    <w:rsid w:val="1095CB49"/>
    <w:rsid w:val="109C1B2D"/>
    <w:rsid w:val="11160BBF"/>
    <w:rsid w:val="11ABFBF1"/>
    <w:rsid w:val="1216886D"/>
    <w:rsid w:val="1270D72C"/>
    <w:rsid w:val="12BF0767"/>
    <w:rsid w:val="145616EC"/>
    <w:rsid w:val="1487B0A3"/>
    <w:rsid w:val="14CDC534"/>
    <w:rsid w:val="1557FF52"/>
    <w:rsid w:val="159343BE"/>
    <w:rsid w:val="15FB1B6E"/>
    <w:rsid w:val="162944CF"/>
    <w:rsid w:val="16C0DDE5"/>
    <w:rsid w:val="16D2C48B"/>
    <w:rsid w:val="171E30EA"/>
    <w:rsid w:val="171E62AD"/>
    <w:rsid w:val="17557BE5"/>
    <w:rsid w:val="18557D41"/>
    <w:rsid w:val="18FF64F8"/>
    <w:rsid w:val="1904C3C4"/>
    <w:rsid w:val="19B5C603"/>
    <w:rsid w:val="1B938889"/>
    <w:rsid w:val="1D0D68D1"/>
    <w:rsid w:val="1D46950C"/>
    <w:rsid w:val="1DA7917B"/>
    <w:rsid w:val="1DFF2996"/>
    <w:rsid w:val="1EB14CA2"/>
    <w:rsid w:val="1F66D602"/>
    <w:rsid w:val="1F8D7D80"/>
    <w:rsid w:val="1FD07809"/>
    <w:rsid w:val="1FF84841"/>
    <w:rsid w:val="205B6DAD"/>
    <w:rsid w:val="2107A213"/>
    <w:rsid w:val="2173E4FC"/>
    <w:rsid w:val="21849EC9"/>
    <w:rsid w:val="2264DD9E"/>
    <w:rsid w:val="22873F67"/>
    <w:rsid w:val="2336E309"/>
    <w:rsid w:val="2341C7D0"/>
    <w:rsid w:val="240A9A92"/>
    <w:rsid w:val="2465AE90"/>
    <w:rsid w:val="249106E8"/>
    <w:rsid w:val="24E33252"/>
    <w:rsid w:val="25085A0A"/>
    <w:rsid w:val="251F8F13"/>
    <w:rsid w:val="2539DF2D"/>
    <w:rsid w:val="254B2BED"/>
    <w:rsid w:val="25FCD52B"/>
    <w:rsid w:val="261023A5"/>
    <w:rsid w:val="26E1BFB7"/>
    <w:rsid w:val="270520E2"/>
    <w:rsid w:val="27AA8EE0"/>
    <w:rsid w:val="27B3F546"/>
    <w:rsid w:val="27CBA659"/>
    <w:rsid w:val="27D37FDA"/>
    <w:rsid w:val="27ED1EF4"/>
    <w:rsid w:val="280EEF4A"/>
    <w:rsid w:val="2832A8B0"/>
    <w:rsid w:val="28468543"/>
    <w:rsid w:val="28B5D390"/>
    <w:rsid w:val="293A3CAC"/>
    <w:rsid w:val="2960791E"/>
    <w:rsid w:val="29690611"/>
    <w:rsid w:val="29768851"/>
    <w:rsid w:val="2ACF7664"/>
    <w:rsid w:val="2BED7452"/>
    <w:rsid w:val="2BF4E9F7"/>
    <w:rsid w:val="2BFCDF24"/>
    <w:rsid w:val="2D051EB7"/>
    <w:rsid w:val="2E215BDA"/>
    <w:rsid w:val="2E2ED539"/>
    <w:rsid w:val="2E38B3D2"/>
    <w:rsid w:val="2E70D70B"/>
    <w:rsid w:val="2EF6B60F"/>
    <w:rsid w:val="2F5F1F88"/>
    <w:rsid w:val="2FB5A0C5"/>
    <w:rsid w:val="2FE5F51F"/>
    <w:rsid w:val="2FEB2B24"/>
    <w:rsid w:val="303FF14D"/>
    <w:rsid w:val="30A37A03"/>
    <w:rsid w:val="30D05047"/>
    <w:rsid w:val="31AAEADD"/>
    <w:rsid w:val="31C03D8D"/>
    <w:rsid w:val="32A0AC8F"/>
    <w:rsid w:val="32AC5BB3"/>
    <w:rsid w:val="32F09F76"/>
    <w:rsid w:val="3344808E"/>
    <w:rsid w:val="33DB1AC5"/>
    <w:rsid w:val="3407F109"/>
    <w:rsid w:val="343A5FDB"/>
    <w:rsid w:val="34FA3FAE"/>
    <w:rsid w:val="3503A453"/>
    <w:rsid w:val="3504261C"/>
    <w:rsid w:val="351B7D09"/>
    <w:rsid w:val="36558C1C"/>
    <w:rsid w:val="37224E1E"/>
    <w:rsid w:val="374AAA70"/>
    <w:rsid w:val="388353D3"/>
    <w:rsid w:val="38E25D8E"/>
    <w:rsid w:val="3901226A"/>
    <w:rsid w:val="390920EE"/>
    <w:rsid w:val="395A53A8"/>
    <w:rsid w:val="3972A41F"/>
    <w:rsid w:val="39CECA15"/>
    <w:rsid w:val="3A97ED66"/>
    <w:rsid w:val="3AE9032E"/>
    <w:rsid w:val="3B150202"/>
    <w:rsid w:val="3B38A4C6"/>
    <w:rsid w:val="3B64A15C"/>
    <w:rsid w:val="3C698E9A"/>
    <w:rsid w:val="3C7F8EF7"/>
    <w:rsid w:val="3CE6046E"/>
    <w:rsid w:val="3D2031F2"/>
    <w:rsid w:val="3DAA726A"/>
    <w:rsid w:val="3E14C875"/>
    <w:rsid w:val="3E958C3A"/>
    <w:rsid w:val="3E96C2E5"/>
    <w:rsid w:val="3EA9963D"/>
    <w:rsid w:val="3F432664"/>
    <w:rsid w:val="3FC59C40"/>
    <w:rsid w:val="40389C13"/>
    <w:rsid w:val="41E1015E"/>
    <w:rsid w:val="41FB0D88"/>
    <w:rsid w:val="4248073F"/>
    <w:rsid w:val="42E053BC"/>
    <w:rsid w:val="42F22F01"/>
    <w:rsid w:val="4343B6AB"/>
    <w:rsid w:val="43468C7A"/>
    <w:rsid w:val="43568AE4"/>
    <w:rsid w:val="435CDF08"/>
    <w:rsid w:val="4404EC76"/>
    <w:rsid w:val="44D2F22D"/>
    <w:rsid w:val="44DF870C"/>
    <w:rsid w:val="44F25B45"/>
    <w:rsid w:val="450C4195"/>
    <w:rsid w:val="451FD544"/>
    <w:rsid w:val="45563074"/>
    <w:rsid w:val="467B576D"/>
    <w:rsid w:val="46A62ADB"/>
    <w:rsid w:val="46FC784C"/>
    <w:rsid w:val="473C8D38"/>
    <w:rsid w:val="477A0113"/>
    <w:rsid w:val="47828ADE"/>
    <w:rsid w:val="47F2AD7B"/>
    <w:rsid w:val="4815DD76"/>
    <w:rsid w:val="481727CE"/>
    <w:rsid w:val="48D02B8B"/>
    <w:rsid w:val="497E2776"/>
    <w:rsid w:val="4A3D1D19"/>
    <w:rsid w:val="4A50D236"/>
    <w:rsid w:val="4A745E5B"/>
    <w:rsid w:val="4B88ABC6"/>
    <w:rsid w:val="4B9B1865"/>
    <w:rsid w:val="4C7C8A64"/>
    <w:rsid w:val="4CBC4F50"/>
    <w:rsid w:val="4D1251E7"/>
    <w:rsid w:val="4D18E698"/>
    <w:rsid w:val="4E185AC5"/>
    <w:rsid w:val="4E574BD1"/>
    <w:rsid w:val="4E89B151"/>
    <w:rsid w:val="4F94636A"/>
    <w:rsid w:val="500E8BCC"/>
    <w:rsid w:val="501F815B"/>
    <w:rsid w:val="505A9887"/>
    <w:rsid w:val="50B55112"/>
    <w:rsid w:val="50C4597F"/>
    <w:rsid w:val="51A3975F"/>
    <w:rsid w:val="523F2AF3"/>
    <w:rsid w:val="5243BE7A"/>
    <w:rsid w:val="52F5AB43"/>
    <w:rsid w:val="53272769"/>
    <w:rsid w:val="532D0431"/>
    <w:rsid w:val="53362FDF"/>
    <w:rsid w:val="542FB6EF"/>
    <w:rsid w:val="547FF488"/>
    <w:rsid w:val="54F8949B"/>
    <w:rsid w:val="552A672F"/>
    <w:rsid w:val="5533CB34"/>
    <w:rsid w:val="55D875C6"/>
    <w:rsid w:val="56E6AD60"/>
    <w:rsid w:val="57243095"/>
    <w:rsid w:val="577EEA06"/>
    <w:rsid w:val="57981263"/>
    <w:rsid w:val="57BF3D0B"/>
    <w:rsid w:val="57D31413"/>
    <w:rsid w:val="584E0671"/>
    <w:rsid w:val="5933E2C4"/>
    <w:rsid w:val="594985A3"/>
    <w:rsid w:val="595B0D6C"/>
    <w:rsid w:val="5A0C8026"/>
    <w:rsid w:val="5A1091AE"/>
    <w:rsid w:val="5B12DF71"/>
    <w:rsid w:val="5B962737"/>
    <w:rsid w:val="5C53868E"/>
    <w:rsid w:val="5C5E3EF3"/>
    <w:rsid w:val="5C92AE2E"/>
    <w:rsid w:val="5C95D65D"/>
    <w:rsid w:val="5DC68D82"/>
    <w:rsid w:val="5E570DAE"/>
    <w:rsid w:val="5F8D5ED6"/>
    <w:rsid w:val="5FD23C76"/>
    <w:rsid w:val="61DC1B64"/>
    <w:rsid w:val="61F0C7BB"/>
    <w:rsid w:val="6259E244"/>
    <w:rsid w:val="625D3C43"/>
    <w:rsid w:val="626651A4"/>
    <w:rsid w:val="6274A4BA"/>
    <w:rsid w:val="62A7E668"/>
    <w:rsid w:val="62B6B5FA"/>
    <w:rsid w:val="6347AAB2"/>
    <w:rsid w:val="64268873"/>
    <w:rsid w:val="6447606C"/>
    <w:rsid w:val="6454CC9F"/>
    <w:rsid w:val="64A5AD99"/>
    <w:rsid w:val="657FB0B7"/>
    <w:rsid w:val="6611B5CD"/>
    <w:rsid w:val="66385356"/>
    <w:rsid w:val="66417DFA"/>
    <w:rsid w:val="666DB03A"/>
    <w:rsid w:val="66AF8C87"/>
    <w:rsid w:val="67038398"/>
    <w:rsid w:val="676E8BB0"/>
    <w:rsid w:val="678A271D"/>
    <w:rsid w:val="684B5CE8"/>
    <w:rsid w:val="68964752"/>
    <w:rsid w:val="689A4FAD"/>
    <w:rsid w:val="68D1114E"/>
    <w:rsid w:val="68E5AEDA"/>
    <w:rsid w:val="6938CBB7"/>
    <w:rsid w:val="6948DD66"/>
    <w:rsid w:val="69AEBE08"/>
    <w:rsid w:val="69B6A2E8"/>
    <w:rsid w:val="6A01DBDB"/>
    <w:rsid w:val="6A1F56DB"/>
    <w:rsid w:val="6A7CA8F7"/>
    <w:rsid w:val="6B688AF5"/>
    <w:rsid w:val="6BBCB22A"/>
    <w:rsid w:val="6BE223AD"/>
    <w:rsid w:val="6CCAF217"/>
    <w:rsid w:val="6CF7E17C"/>
    <w:rsid w:val="6D4C0A50"/>
    <w:rsid w:val="6E0C3CDA"/>
    <w:rsid w:val="6E6E5BD1"/>
    <w:rsid w:val="6EA02BB7"/>
    <w:rsid w:val="6EBA9E6C"/>
    <w:rsid w:val="6EBF751B"/>
    <w:rsid w:val="6EC0AD05"/>
    <w:rsid w:val="6EED2B94"/>
    <w:rsid w:val="6F029355"/>
    <w:rsid w:val="6FDA52DD"/>
    <w:rsid w:val="70566ECD"/>
    <w:rsid w:val="70624F5A"/>
    <w:rsid w:val="707729A6"/>
    <w:rsid w:val="70963679"/>
    <w:rsid w:val="70A71AC0"/>
    <w:rsid w:val="70D4F792"/>
    <w:rsid w:val="70ED881B"/>
    <w:rsid w:val="710EA928"/>
    <w:rsid w:val="711D5B7C"/>
    <w:rsid w:val="720930E9"/>
    <w:rsid w:val="72226E76"/>
    <w:rsid w:val="72600F42"/>
    <w:rsid w:val="72B92BDD"/>
    <w:rsid w:val="73200102"/>
    <w:rsid w:val="7379D1CC"/>
    <w:rsid w:val="738E0F8F"/>
    <w:rsid w:val="73CB836A"/>
    <w:rsid w:val="73DC8AEE"/>
    <w:rsid w:val="74256A52"/>
    <w:rsid w:val="74BBD163"/>
    <w:rsid w:val="75913895"/>
    <w:rsid w:val="760E6D60"/>
    <w:rsid w:val="766D9DED"/>
    <w:rsid w:val="76CC7F22"/>
    <w:rsid w:val="76F083B7"/>
    <w:rsid w:val="7801F3CF"/>
    <w:rsid w:val="780E6AD2"/>
    <w:rsid w:val="78A77E58"/>
    <w:rsid w:val="78E044A5"/>
    <w:rsid w:val="793C1B48"/>
    <w:rsid w:val="7977DBB3"/>
    <w:rsid w:val="79E5C218"/>
    <w:rsid w:val="7A355F33"/>
    <w:rsid w:val="7A434EB9"/>
    <w:rsid w:val="7ADCDB4B"/>
    <w:rsid w:val="7AF3FAA2"/>
    <w:rsid w:val="7B7562B0"/>
    <w:rsid w:val="7CDD96A8"/>
    <w:rsid w:val="7CF4DCE9"/>
    <w:rsid w:val="7D1CFE87"/>
    <w:rsid w:val="7D4BE390"/>
    <w:rsid w:val="7E3CD964"/>
    <w:rsid w:val="7E49C27A"/>
    <w:rsid w:val="7E8C9534"/>
    <w:rsid w:val="7E90AD4A"/>
    <w:rsid w:val="7EC9A29E"/>
    <w:rsid w:val="7ED6ACEC"/>
    <w:rsid w:val="7F672DFA"/>
    <w:rsid w:val="7F7E8688"/>
    <w:rsid w:val="7FEE1959"/>
    <w:rsid w:val="7FFAC9FA"/>
    <w:rsid w:val="7FFCF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CA3FD"/>
  <w15:docId w15:val="{562759D5-CA2F-4FCE-8435-2C753CDD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42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1,FooterText,numbered,List Paragraph1,Paragraphe de liste1,Bulletr List Paragraph,列出段落,列出段落1,lp1,lp11,Use Case List Paragraph,Proposal Bullet List,Bullets"/>
    <w:basedOn w:val="Normal"/>
    <w:link w:val="ListParagraphChar"/>
    <w:uiPriority w:val="34"/>
    <w:qFormat/>
    <w:rsid w:val="007E6434"/>
    <w:pPr>
      <w:ind w:left="720"/>
      <w:contextualSpacing/>
    </w:pPr>
  </w:style>
  <w:style w:type="paragraph" w:styleId="Header">
    <w:name w:val="header"/>
    <w:basedOn w:val="Normal"/>
    <w:link w:val="HeaderChar"/>
    <w:uiPriority w:val="99"/>
    <w:unhideWhenUsed/>
    <w:rsid w:val="00A53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B26"/>
  </w:style>
  <w:style w:type="paragraph" w:styleId="Footer">
    <w:name w:val="footer"/>
    <w:basedOn w:val="Normal"/>
    <w:link w:val="FooterChar"/>
    <w:uiPriority w:val="99"/>
    <w:unhideWhenUsed/>
    <w:rsid w:val="00A53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B26"/>
  </w:style>
  <w:style w:type="character" w:customStyle="1" w:styleId="normaltextrun">
    <w:name w:val="normaltextrun"/>
    <w:basedOn w:val="DefaultParagraphFont"/>
    <w:rsid w:val="007F4982"/>
  </w:style>
  <w:style w:type="paragraph" w:customStyle="1" w:styleId="paragraph">
    <w:name w:val="paragraph"/>
    <w:basedOn w:val="Normal"/>
    <w:rsid w:val="007C7B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C7BD5"/>
  </w:style>
  <w:style w:type="character" w:styleId="CommentReference">
    <w:name w:val="annotation reference"/>
    <w:basedOn w:val="DefaultParagraphFont"/>
    <w:uiPriority w:val="99"/>
    <w:semiHidden/>
    <w:unhideWhenUsed/>
    <w:rsid w:val="007252D9"/>
    <w:rPr>
      <w:sz w:val="16"/>
      <w:szCs w:val="16"/>
    </w:rPr>
  </w:style>
  <w:style w:type="paragraph" w:styleId="CommentText">
    <w:name w:val="annotation text"/>
    <w:basedOn w:val="Normal"/>
    <w:link w:val="CommentTextChar"/>
    <w:uiPriority w:val="99"/>
    <w:unhideWhenUsed/>
    <w:rsid w:val="007252D9"/>
    <w:pPr>
      <w:spacing w:line="240" w:lineRule="auto"/>
    </w:pPr>
    <w:rPr>
      <w:sz w:val="20"/>
      <w:szCs w:val="20"/>
    </w:rPr>
  </w:style>
  <w:style w:type="character" w:customStyle="1" w:styleId="CommentTextChar">
    <w:name w:val="Comment Text Char"/>
    <w:basedOn w:val="DefaultParagraphFont"/>
    <w:link w:val="CommentText"/>
    <w:uiPriority w:val="99"/>
    <w:rsid w:val="007252D9"/>
    <w:rPr>
      <w:sz w:val="20"/>
      <w:szCs w:val="20"/>
    </w:rPr>
  </w:style>
  <w:style w:type="paragraph" w:styleId="CommentSubject">
    <w:name w:val="annotation subject"/>
    <w:basedOn w:val="CommentText"/>
    <w:next w:val="CommentText"/>
    <w:link w:val="CommentSubjectChar"/>
    <w:uiPriority w:val="99"/>
    <w:semiHidden/>
    <w:unhideWhenUsed/>
    <w:rsid w:val="007252D9"/>
    <w:rPr>
      <w:b/>
      <w:bCs/>
    </w:rPr>
  </w:style>
  <w:style w:type="character" w:customStyle="1" w:styleId="CommentSubjectChar">
    <w:name w:val="Comment Subject Char"/>
    <w:basedOn w:val="CommentTextChar"/>
    <w:link w:val="CommentSubject"/>
    <w:uiPriority w:val="99"/>
    <w:semiHidden/>
    <w:rsid w:val="007252D9"/>
    <w:rPr>
      <w:b/>
      <w:bCs/>
      <w:sz w:val="20"/>
      <w:szCs w:val="20"/>
    </w:rPr>
  </w:style>
  <w:style w:type="paragraph" w:styleId="Revision">
    <w:name w:val="Revision"/>
    <w:hidden/>
    <w:uiPriority w:val="99"/>
    <w:semiHidden/>
    <w:rsid w:val="00E23CCC"/>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4E4ADB"/>
    <w:rPr>
      <w:color w:val="0563C1" w:themeColor="hyperlink"/>
      <w:u w:val="single"/>
    </w:rPr>
  </w:style>
  <w:style w:type="character" w:styleId="UnresolvedMention">
    <w:name w:val="Unresolved Mention"/>
    <w:basedOn w:val="DefaultParagraphFont"/>
    <w:uiPriority w:val="99"/>
    <w:semiHidden/>
    <w:unhideWhenUsed/>
    <w:rsid w:val="004E4ADB"/>
    <w:rPr>
      <w:color w:val="605E5C"/>
      <w:shd w:val="clear" w:color="auto" w:fill="E1DFDD"/>
    </w:rPr>
  </w:style>
  <w:style w:type="character" w:customStyle="1" w:styleId="tabchar">
    <w:name w:val="tabchar"/>
    <w:basedOn w:val="DefaultParagraphFont"/>
    <w:rsid w:val="008D4EEE"/>
  </w:style>
  <w:style w:type="character" w:customStyle="1" w:styleId="ListParagraphChar">
    <w:name w:val="List Paragraph Char"/>
    <w:aliases w:val="L1 Char,FooterText Char,numbered Char,List Paragraph1 Char,Paragraphe de liste1 Char,Bulletr List Paragraph Char,列出段落 Char,列出段落1 Char,lp1 Char,lp11 Char,Use Case List Paragraph Char,Proposal Bullet List Char,Bullets Char"/>
    <w:basedOn w:val="DefaultParagraphFont"/>
    <w:link w:val="ListParagraph"/>
    <w:uiPriority w:val="34"/>
    <w:locked/>
    <w:rsid w:val="00933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1274">
      <w:bodyDiv w:val="1"/>
      <w:marLeft w:val="0"/>
      <w:marRight w:val="0"/>
      <w:marTop w:val="0"/>
      <w:marBottom w:val="0"/>
      <w:divBdr>
        <w:top w:val="none" w:sz="0" w:space="0" w:color="auto"/>
        <w:left w:val="none" w:sz="0" w:space="0" w:color="auto"/>
        <w:bottom w:val="none" w:sz="0" w:space="0" w:color="auto"/>
        <w:right w:val="none" w:sz="0" w:space="0" w:color="auto"/>
      </w:divBdr>
    </w:div>
    <w:div w:id="55130310">
      <w:bodyDiv w:val="1"/>
      <w:marLeft w:val="0"/>
      <w:marRight w:val="0"/>
      <w:marTop w:val="0"/>
      <w:marBottom w:val="0"/>
      <w:divBdr>
        <w:top w:val="none" w:sz="0" w:space="0" w:color="auto"/>
        <w:left w:val="none" w:sz="0" w:space="0" w:color="auto"/>
        <w:bottom w:val="none" w:sz="0" w:space="0" w:color="auto"/>
        <w:right w:val="none" w:sz="0" w:space="0" w:color="auto"/>
      </w:divBdr>
      <w:divsChild>
        <w:div w:id="1215387841">
          <w:marLeft w:val="547"/>
          <w:marRight w:val="0"/>
          <w:marTop w:val="0"/>
          <w:marBottom w:val="0"/>
          <w:divBdr>
            <w:top w:val="none" w:sz="0" w:space="0" w:color="auto"/>
            <w:left w:val="none" w:sz="0" w:space="0" w:color="auto"/>
            <w:bottom w:val="none" w:sz="0" w:space="0" w:color="auto"/>
            <w:right w:val="none" w:sz="0" w:space="0" w:color="auto"/>
          </w:divBdr>
        </w:div>
      </w:divsChild>
    </w:div>
    <w:div w:id="63531655">
      <w:bodyDiv w:val="1"/>
      <w:marLeft w:val="0"/>
      <w:marRight w:val="0"/>
      <w:marTop w:val="0"/>
      <w:marBottom w:val="0"/>
      <w:divBdr>
        <w:top w:val="none" w:sz="0" w:space="0" w:color="auto"/>
        <w:left w:val="none" w:sz="0" w:space="0" w:color="auto"/>
        <w:bottom w:val="none" w:sz="0" w:space="0" w:color="auto"/>
        <w:right w:val="none" w:sz="0" w:space="0" w:color="auto"/>
      </w:divBdr>
      <w:divsChild>
        <w:div w:id="591085723">
          <w:marLeft w:val="1267"/>
          <w:marRight w:val="0"/>
          <w:marTop w:val="100"/>
          <w:marBottom w:val="0"/>
          <w:divBdr>
            <w:top w:val="none" w:sz="0" w:space="0" w:color="auto"/>
            <w:left w:val="none" w:sz="0" w:space="0" w:color="auto"/>
            <w:bottom w:val="none" w:sz="0" w:space="0" w:color="auto"/>
            <w:right w:val="none" w:sz="0" w:space="0" w:color="auto"/>
          </w:divBdr>
        </w:div>
        <w:div w:id="204755309">
          <w:marLeft w:val="1267"/>
          <w:marRight w:val="0"/>
          <w:marTop w:val="100"/>
          <w:marBottom w:val="0"/>
          <w:divBdr>
            <w:top w:val="none" w:sz="0" w:space="0" w:color="auto"/>
            <w:left w:val="none" w:sz="0" w:space="0" w:color="auto"/>
            <w:bottom w:val="none" w:sz="0" w:space="0" w:color="auto"/>
            <w:right w:val="none" w:sz="0" w:space="0" w:color="auto"/>
          </w:divBdr>
        </w:div>
        <w:div w:id="656807826">
          <w:marLeft w:val="1267"/>
          <w:marRight w:val="0"/>
          <w:marTop w:val="100"/>
          <w:marBottom w:val="0"/>
          <w:divBdr>
            <w:top w:val="none" w:sz="0" w:space="0" w:color="auto"/>
            <w:left w:val="none" w:sz="0" w:space="0" w:color="auto"/>
            <w:bottom w:val="none" w:sz="0" w:space="0" w:color="auto"/>
            <w:right w:val="none" w:sz="0" w:space="0" w:color="auto"/>
          </w:divBdr>
        </w:div>
        <w:div w:id="445776035">
          <w:marLeft w:val="1267"/>
          <w:marRight w:val="0"/>
          <w:marTop w:val="100"/>
          <w:marBottom w:val="0"/>
          <w:divBdr>
            <w:top w:val="none" w:sz="0" w:space="0" w:color="auto"/>
            <w:left w:val="none" w:sz="0" w:space="0" w:color="auto"/>
            <w:bottom w:val="none" w:sz="0" w:space="0" w:color="auto"/>
            <w:right w:val="none" w:sz="0" w:space="0" w:color="auto"/>
          </w:divBdr>
        </w:div>
      </w:divsChild>
    </w:div>
    <w:div w:id="83109351">
      <w:bodyDiv w:val="1"/>
      <w:marLeft w:val="0"/>
      <w:marRight w:val="0"/>
      <w:marTop w:val="0"/>
      <w:marBottom w:val="0"/>
      <w:divBdr>
        <w:top w:val="none" w:sz="0" w:space="0" w:color="auto"/>
        <w:left w:val="none" w:sz="0" w:space="0" w:color="auto"/>
        <w:bottom w:val="none" w:sz="0" w:space="0" w:color="auto"/>
        <w:right w:val="none" w:sz="0" w:space="0" w:color="auto"/>
      </w:divBdr>
      <w:divsChild>
        <w:div w:id="1367294961">
          <w:marLeft w:val="0"/>
          <w:marRight w:val="0"/>
          <w:marTop w:val="0"/>
          <w:marBottom w:val="0"/>
          <w:divBdr>
            <w:top w:val="none" w:sz="0" w:space="0" w:color="auto"/>
            <w:left w:val="none" w:sz="0" w:space="0" w:color="auto"/>
            <w:bottom w:val="none" w:sz="0" w:space="0" w:color="auto"/>
            <w:right w:val="none" w:sz="0" w:space="0" w:color="auto"/>
          </w:divBdr>
        </w:div>
        <w:div w:id="407655373">
          <w:marLeft w:val="0"/>
          <w:marRight w:val="0"/>
          <w:marTop w:val="0"/>
          <w:marBottom w:val="0"/>
          <w:divBdr>
            <w:top w:val="none" w:sz="0" w:space="0" w:color="auto"/>
            <w:left w:val="none" w:sz="0" w:space="0" w:color="auto"/>
            <w:bottom w:val="none" w:sz="0" w:space="0" w:color="auto"/>
            <w:right w:val="none" w:sz="0" w:space="0" w:color="auto"/>
          </w:divBdr>
        </w:div>
        <w:div w:id="2127116661">
          <w:marLeft w:val="0"/>
          <w:marRight w:val="0"/>
          <w:marTop w:val="0"/>
          <w:marBottom w:val="0"/>
          <w:divBdr>
            <w:top w:val="none" w:sz="0" w:space="0" w:color="auto"/>
            <w:left w:val="none" w:sz="0" w:space="0" w:color="auto"/>
            <w:bottom w:val="none" w:sz="0" w:space="0" w:color="auto"/>
            <w:right w:val="none" w:sz="0" w:space="0" w:color="auto"/>
          </w:divBdr>
        </w:div>
        <w:div w:id="952663402">
          <w:marLeft w:val="0"/>
          <w:marRight w:val="0"/>
          <w:marTop w:val="0"/>
          <w:marBottom w:val="0"/>
          <w:divBdr>
            <w:top w:val="none" w:sz="0" w:space="0" w:color="auto"/>
            <w:left w:val="none" w:sz="0" w:space="0" w:color="auto"/>
            <w:bottom w:val="none" w:sz="0" w:space="0" w:color="auto"/>
            <w:right w:val="none" w:sz="0" w:space="0" w:color="auto"/>
          </w:divBdr>
        </w:div>
        <w:div w:id="1875655193">
          <w:marLeft w:val="0"/>
          <w:marRight w:val="0"/>
          <w:marTop w:val="0"/>
          <w:marBottom w:val="0"/>
          <w:divBdr>
            <w:top w:val="none" w:sz="0" w:space="0" w:color="auto"/>
            <w:left w:val="none" w:sz="0" w:space="0" w:color="auto"/>
            <w:bottom w:val="none" w:sz="0" w:space="0" w:color="auto"/>
            <w:right w:val="none" w:sz="0" w:space="0" w:color="auto"/>
          </w:divBdr>
        </w:div>
        <w:div w:id="1751265813">
          <w:marLeft w:val="0"/>
          <w:marRight w:val="0"/>
          <w:marTop w:val="0"/>
          <w:marBottom w:val="0"/>
          <w:divBdr>
            <w:top w:val="none" w:sz="0" w:space="0" w:color="auto"/>
            <w:left w:val="none" w:sz="0" w:space="0" w:color="auto"/>
            <w:bottom w:val="none" w:sz="0" w:space="0" w:color="auto"/>
            <w:right w:val="none" w:sz="0" w:space="0" w:color="auto"/>
          </w:divBdr>
        </w:div>
        <w:div w:id="1728720337">
          <w:marLeft w:val="0"/>
          <w:marRight w:val="0"/>
          <w:marTop w:val="0"/>
          <w:marBottom w:val="0"/>
          <w:divBdr>
            <w:top w:val="none" w:sz="0" w:space="0" w:color="auto"/>
            <w:left w:val="none" w:sz="0" w:space="0" w:color="auto"/>
            <w:bottom w:val="none" w:sz="0" w:space="0" w:color="auto"/>
            <w:right w:val="none" w:sz="0" w:space="0" w:color="auto"/>
          </w:divBdr>
        </w:div>
        <w:div w:id="1080449122">
          <w:marLeft w:val="0"/>
          <w:marRight w:val="0"/>
          <w:marTop w:val="0"/>
          <w:marBottom w:val="0"/>
          <w:divBdr>
            <w:top w:val="none" w:sz="0" w:space="0" w:color="auto"/>
            <w:left w:val="none" w:sz="0" w:space="0" w:color="auto"/>
            <w:bottom w:val="none" w:sz="0" w:space="0" w:color="auto"/>
            <w:right w:val="none" w:sz="0" w:space="0" w:color="auto"/>
          </w:divBdr>
        </w:div>
        <w:div w:id="1428499052">
          <w:marLeft w:val="0"/>
          <w:marRight w:val="0"/>
          <w:marTop w:val="0"/>
          <w:marBottom w:val="0"/>
          <w:divBdr>
            <w:top w:val="none" w:sz="0" w:space="0" w:color="auto"/>
            <w:left w:val="none" w:sz="0" w:space="0" w:color="auto"/>
            <w:bottom w:val="none" w:sz="0" w:space="0" w:color="auto"/>
            <w:right w:val="none" w:sz="0" w:space="0" w:color="auto"/>
          </w:divBdr>
        </w:div>
        <w:div w:id="1986396247">
          <w:marLeft w:val="0"/>
          <w:marRight w:val="0"/>
          <w:marTop w:val="0"/>
          <w:marBottom w:val="0"/>
          <w:divBdr>
            <w:top w:val="none" w:sz="0" w:space="0" w:color="auto"/>
            <w:left w:val="none" w:sz="0" w:space="0" w:color="auto"/>
            <w:bottom w:val="none" w:sz="0" w:space="0" w:color="auto"/>
            <w:right w:val="none" w:sz="0" w:space="0" w:color="auto"/>
          </w:divBdr>
        </w:div>
        <w:div w:id="2105571633">
          <w:marLeft w:val="0"/>
          <w:marRight w:val="0"/>
          <w:marTop w:val="0"/>
          <w:marBottom w:val="0"/>
          <w:divBdr>
            <w:top w:val="none" w:sz="0" w:space="0" w:color="auto"/>
            <w:left w:val="none" w:sz="0" w:space="0" w:color="auto"/>
            <w:bottom w:val="none" w:sz="0" w:space="0" w:color="auto"/>
            <w:right w:val="none" w:sz="0" w:space="0" w:color="auto"/>
          </w:divBdr>
        </w:div>
        <w:div w:id="1702902100">
          <w:marLeft w:val="0"/>
          <w:marRight w:val="0"/>
          <w:marTop w:val="0"/>
          <w:marBottom w:val="0"/>
          <w:divBdr>
            <w:top w:val="none" w:sz="0" w:space="0" w:color="auto"/>
            <w:left w:val="none" w:sz="0" w:space="0" w:color="auto"/>
            <w:bottom w:val="none" w:sz="0" w:space="0" w:color="auto"/>
            <w:right w:val="none" w:sz="0" w:space="0" w:color="auto"/>
          </w:divBdr>
        </w:div>
        <w:div w:id="1557888308">
          <w:marLeft w:val="0"/>
          <w:marRight w:val="0"/>
          <w:marTop w:val="0"/>
          <w:marBottom w:val="0"/>
          <w:divBdr>
            <w:top w:val="none" w:sz="0" w:space="0" w:color="auto"/>
            <w:left w:val="none" w:sz="0" w:space="0" w:color="auto"/>
            <w:bottom w:val="none" w:sz="0" w:space="0" w:color="auto"/>
            <w:right w:val="none" w:sz="0" w:space="0" w:color="auto"/>
          </w:divBdr>
        </w:div>
        <w:div w:id="1511526509">
          <w:marLeft w:val="0"/>
          <w:marRight w:val="0"/>
          <w:marTop w:val="0"/>
          <w:marBottom w:val="0"/>
          <w:divBdr>
            <w:top w:val="none" w:sz="0" w:space="0" w:color="auto"/>
            <w:left w:val="none" w:sz="0" w:space="0" w:color="auto"/>
            <w:bottom w:val="none" w:sz="0" w:space="0" w:color="auto"/>
            <w:right w:val="none" w:sz="0" w:space="0" w:color="auto"/>
          </w:divBdr>
        </w:div>
        <w:div w:id="587424992">
          <w:marLeft w:val="0"/>
          <w:marRight w:val="0"/>
          <w:marTop w:val="0"/>
          <w:marBottom w:val="0"/>
          <w:divBdr>
            <w:top w:val="none" w:sz="0" w:space="0" w:color="auto"/>
            <w:left w:val="none" w:sz="0" w:space="0" w:color="auto"/>
            <w:bottom w:val="none" w:sz="0" w:space="0" w:color="auto"/>
            <w:right w:val="none" w:sz="0" w:space="0" w:color="auto"/>
          </w:divBdr>
        </w:div>
        <w:div w:id="787239456">
          <w:marLeft w:val="0"/>
          <w:marRight w:val="0"/>
          <w:marTop w:val="0"/>
          <w:marBottom w:val="0"/>
          <w:divBdr>
            <w:top w:val="none" w:sz="0" w:space="0" w:color="auto"/>
            <w:left w:val="none" w:sz="0" w:space="0" w:color="auto"/>
            <w:bottom w:val="none" w:sz="0" w:space="0" w:color="auto"/>
            <w:right w:val="none" w:sz="0" w:space="0" w:color="auto"/>
          </w:divBdr>
        </w:div>
        <w:div w:id="1152141979">
          <w:marLeft w:val="0"/>
          <w:marRight w:val="0"/>
          <w:marTop w:val="0"/>
          <w:marBottom w:val="0"/>
          <w:divBdr>
            <w:top w:val="none" w:sz="0" w:space="0" w:color="auto"/>
            <w:left w:val="none" w:sz="0" w:space="0" w:color="auto"/>
            <w:bottom w:val="none" w:sz="0" w:space="0" w:color="auto"/>
            <w:right w:val="none" w:sz="0" w:space="0" w:color="auto"/>
          </w:divBdr>
        </w:div>
        <w:div w:id="1076828585">
          <w:marLeft w:val="0"/>
          <w:marRight w:val="0"/>
          <w:marTop w:val="0"/>
          <w:marBottom w:val="0"/>
          <w:divBdr>
            <w:top w:val="none" w:sz="0" w:space="0" w:color="auto"/>
            <w:left w:val="none" w:sz="0" w:space="0" w:color="auto"/>
            <w:bottom w:val="none" w:sz="0" w:space="0" w:color="auto"/>
            <w:right w:val="none" w:sz="0" w:space="0" w:color="auto"/>
          </w:divBdr>
        </w:div>
        <w:div w:id="1816481458">
          <w:marLeft w:val="0"/>
          <w:marRight w:val="0"/>
          <w:marTop w:val="0"/>
          <w:marBottom w:val="0"/>
          <w:divBdr>
            <w:top w:val="none" w:sz="0" w:space="0" w:color="auto"/>
            <w:left w:val="none" w:sz="0" w:space="0" w:color="auto"/>
            <w:bottom w:val="none" w:sz="0" w:space="0" w:color="auto"/>
            <w:right w:val="none" w:sz="0" w:space="0" w:color="auto"/>
          </w:divBdr>
        </w:div>
        <w:div w:id="529026390">
          <w:marLeft w:val="0"/>
          <w:marRight w:val="0"/>
          <w:marTop w:val="0"/>
          <w:marBottom w:val="0"/>
          <w:divBdr>
            <w:top w:val="none" w:sz="0" w:space="0" w:color="auto"/>
            <w:left w:val="none" w:sz="0" w:space="0" w:color="auto"/>
            <w:bottom w:val="none" w:sz="0" w:space="0" w:color="auto"/>
            <w:right w:val="none" w:sz="0" w:space="0" w:color="auto"/>
          </w:divBdr>
        </w:div>
      </w:divsChild>
    </w:div>
    <w:div w:id="154885587">
      <w:bodyDiv w:val="1"/>
      <w:marLeft w:val="0"/>
      <w:marRight w:val="0"/>
      <w:marTop w:val="0"/>
      <w:marBottom w:val="0"/>
      <w:divBdr>
        <w:top w:val="none" w:sz="0" w:space="0" w:color="auto"/>
        <w:left w:val="none" w:sz="0" w:space="0" w:color="auto"/>
        <w:bottom w:val="none" w:sz="0" w:space="0" w:color="auto"/>
        <w:right w:val="none" w:sz="0" w:space="0" w:color="auto"/>
      </w:divBdr>
    </w:div>
    <w:div w:id="254048896">
      <w:bodyDiv w:val="1"/>
      <w:marLeft w:val="0"/>
      <w:marRight w:val="0"/>
      <w:marTop w:val="0"/>
      <w:marBottom w:val="0"/>
      <w:divBdr>
        <w:top w:val="none" w:sz="0" w:space="0" w:color="auto"/>
        <w:left w:val="none" w:sz="0" w:space="0" w:color="auto"/>
        <w:bottom w:val="none" w:sz="0" w:space="0" w:color="auto"/>
        <w:right w:val="none" w:sz="0" w:space="0" w:color="auto"/>
      </w:divBdr>
    </w:div>
    <w:div w:id="290287906">
      <w:bodyDiv w:val="1"/>
      <w:marLeft w:val="0"/>
      <w:marRight w:val="0"/>
      <w:marTop w:val="0"/>
      <w:marBottom w:val="0"/>
      <w:divBdr>
        <w:top w:val="none" w:sz="0" w:space="0" w:color="auto"/>
        <w:left w:val="none" w:sz="0" w:space="0" w:color="auto"/>
        <w:bottom w:val="none" w:sz="0" w:space="0" w:color="auto"/>
        <w:right w:val="none" w:sz="0" w:space="0" w:color="auto"/>
      </w:divBdr>
      <w:divsChild>
        <w:div w:id="1450932430">
          <w:marLeft w:val="547"/>
          <w:marRight w:val="0"/>
          <w:marTop w:val="0"/>
          <w:marBottom w:val="0"/>
          <w:divBdr>
            <w:top w:val="none" w:sz="0" w:space="0" w:color="auto"/>
            <w:left w:val="none" w:sz="0" w:space="0" w:color="auto"/>
            <w:bottom w:val="none" w:sz="0" w:space="0" w:color="auto"/>
            <w:right w:val="none" w:sz="0" w:space="0" w:color="auto"/>
          </w:divBdr>
        </w:div>
      </w:divsChild>
    </w:div>
    <w:div w:id="349332341">
      <w:bodyDiv w:val="1"/>
      <w:marLeft w:val="0"/>
      <w:marRight w:val="0"/>
      <w:marTop w:val="0"/>
      <w:marBottom w:val="0"/>
      <w:divBdr>
        <w:top w:val="none" w:sz="0" w:space="0" w:color="auto"/>
        <w:left w:val="none" w:sz="0" w:space="0" w:color="auto"/>
        <w:bottom w:val="none" w:sz="0" w:space="0" w:color="auto"/>
        <w:right w:val="none" w:sz="0" w:space="0" w:color="auto"/>
      </w:divBdr>
    </w:div>
    <w:div w:id="460467176">
      <w:bodyDiv w:val="1"/>
      <w:marLeft w:val="0"/>
      <w:marRight w:val="0"/>
      <w:marTop w:val="0"/>
      <w:marBottom w:val="0"/>
      <w:divBdr>
        <w:top w:val="none" w:sz="0" w:space="0" w:color="auto"/>
        <w:left w:val="none" w:sz="0" w:space="0" w:color="auto"/>
        <w:bottom w:val="none" w:sz="0" w:space="0" w:color="auto"/>
        <w:right w:val="none" w:sz="0" w:space="0" w:color="auto"/>
      </w:divBdr>
    </w:div>
    <w:div w:id="554590472">
      <w:bodyDiv w:val="1"/>
      <w:marLeft w:val="0"/>
      <w:marRight w:val="0"/>
      <w:marTop w:val="0"/>
      <w:marBottom w:val="0"/>
      <w:divBdr>
        <w:top w:val="none" w:sz="0" w:space="0" w:color="auto"/>
        <w:left w:val="none" w:sz="0" w:space="0" w:color="auto"/>
        <w:bottom w:val="none" w:sz="0" w:space="0" w:color="auto"/>
        <w:right w:val="none" w:sz="0" w:space="0" w:color="auto"/>
      </w:divBdr>
    </w:div>
    <w:div w:id="622617577">
      <w:bodyDiv w:val="1"/>
      <w:marLeft w:val="0"/>
      <w:marRight w:val="0"/>
      <w:marTop w:val="0"/>
      <w:marBottom w:val="0"/>
      <w:divBdr>
        <w:top w:val="none" w:sz="0" w:space="0" w:color="auto"/>
        <w:left w:val="none" w:sz="0" w:space="0" w:color="auto"/>
        <w:bottom w:val="none" w:sz="0" w:space="0" w:color="auto"/>
        <w:right w:val="none" w:sz="0" w:space="0" w:color="auto"/>
      </w:divBdr>
    </w:div>
    <w:div w:id="682165263">
      <w:bodyDiv w:val="1"/>
      <w:marLeft w:val="0"/>
      <w:marRight w:val="0"/>
      <w:marTop w:val="0"/>
      <w:marBottom w:val="0"/>
      <w:divBdr>
        <w:top w:val="none" w:sz="0" w:space="0" w:color="auto"/>
        <w:left w:val="none" w:sz="0" w:space="0" w:color="auto"/>
        <w:bottom w:val="none" w:sz="0" w:space="0" w:color="auto"/>
        <w:right w:val="none" w:sz="0" w:space="0" w:color="auto"/>
      </w:divBdr>
      <w:divsChild>
        <w:div w:id="667750802">
          <w:marLeft w:val="547"/>
          <w:marRight w:val="0"/>
          <w:marTop w:val="0"/>
          <w:marBottom w:val="0"/>
          <w:divBdr>
            <w:top w:val="none" w:sz="0" w:space="0" w:color="auto"/>
            <w:left w:val="none" w:sz="0" w:space="0" w:color="auto"/>
            <w:bottom w:val="none" w:sz="0" w:space="0" w:color="auto"/>
            <w:right w:val="none" w:sz="0" w:space="0" w:color="auto"/>
          </w:divBdr>
        </w:div>
        <w:div w:id="551891685">
          <w:marLeft w:val="547"/>
          <w:marRight w:val="0"/>
          <w:marTop w:val="0"/>
          <w:marBottom w:val="0"/>
          <w:divBdr>
            <w:top w:val="none" w:sz="0" w:space="0" w:color="auto"/>
            <w:left w:val="none" w:sz="0" w:space="0" w:color="auto"/>
            <w:bottom w:val="none" w:sz="0" w:space="0" w:color="auto"/>
            <w:right w:val="none" w:sz="0" w:space="0" w:color="auto"/>
          </w:divBdr>
        </w:div>
        <w:div w:id="1217277256">
          <w:marLeft w:val="547"/>
          <w:marRight w:val="0"/>
          <w:marTop w:val="0"/>
          <w:marBottom w:val="0"/>
          <w:divBdr>
            <w:top w:val="none" w:sz="0" w:space="0" w:color="auto"/>
            <w:left w:val="none" w:sz="0" w:space="0" w:color="auto"/>
            <w:bottom w:val="none" w:sz="0" w:space="0" w:color="auto"/>
            <w:right w:val="none" w:sz="0" w:space="0" w:color="auto"/>
          </w:divBdr>
        </w:div>
      </w:divsChild>
    </w:div>
    <w:div w:id="694696724">
      <w:bodyDiv w:val="1"/>
      <w:marLeft w:val="0"/>
      <w:marRight w:val="0"/>
      <w:marTop w:val="0"/>
      <w:marBottom w:val="0"/>
      <w:divBdr>
        <w:top w:val="none" w:sz="0" w:space="0" w:color="auto"/>
        <w:left w:val="none" w:sz="0" w:space="0" w:color="auto"/>
        <w:bottom w:val="none" w:sz="0" w:space="0" w:color="auto"/>
        <w:right w:val="none" w:sz="0" w:space="0" w:color="auto"/>
      </w:divBdr>
    </w:div>
    <w:div w:id="769197880">
      <w:bodyDiv w:val="1"/>
      <w:marLeft w:val="0"/>
      <w:marRight w:val="0"/>
      <w:marTop w:val="0"/>
      <w:marBottom w:val="0"/>
      <w:divBdr>
        <w:top w:val="none" w:sz="0" w:space="0" w:color="auto"/>
        <w:left w:val="none" w:sz="0" w:space="0" w:color="auto"/>
        <w:bottom w:val="none" w:sz="0" w:space="0" w:color="auto"/>
        <w:right w:val="none" w:sz="0" w:space="0" w:color="auto"/>
      </w:divBdr>
    </w:div>
    <w:div w:id="769662918">
      <w:bodyDiv w:val="1"/>
      <w:marLeft w:val="0"/>
      <w:marRight w:val="0"/>
      <w:marTop w:val="0"/>
      <w:marBottom w:val="0"/>
      <w:divBdr>
        <w:top w:val="none" w:sz="0" w:space="0" w:color="auto"/>
        <w:left w:val="none" w:sz="0" w:space="0" w:color="auto"/>
        <w:bottom w:val="none" w:sz="0" w:space="0" w:color="auto"/>
        <w:right w:val="none" w:sz="0" w:space="0" w:color="auto"/>
      </w:divBdr>
    </w:div>
    <w:div w:id="796945732">
      <w:bodyDiv w:val="1"/>
      <w:marLeft w:val="0"/>
      <w:marRight w:val="0"/>
      <w:marTop w:val="0"/>
      <w:marBottom w:val="0"/>
      <w:divBdr>
        <w:top w:val="none" w:sz="0" w:space="0" w:color="auto"/>
        <w:left w:val="none" w:sz="0" w:space="0" w:color="auto"/>
        <w:bottom w:val="none" w:sz="0" w:space="0" w:color="auto"/>
        <w:right w:val="none" w:sz="0" w:space="0" w:color="auto"/>
      </w:divBdr>
    </w:div>
    <w:div w:id="847795783">
      <w:bodyDiv w:val="1"/>
      <w:marLeft w:val="0"/>
      <w:marRight w:val="0"/>
      <w:marTop w:val="0"/>
      <w:marBottom w:val="0"/>
      <w:divBdr>
        <w:top w:val="none" w:sz="0" w:space="0" w:color="auto"/>
        <w:left w:val="none" w:sz="0" w:space="0" w:color="auto"/>
        <w:bottom w:val="none" w:sz="0" w:space="0" w:color="auto"/>
        <w:right w:val="none" w:sz="0" w:space="0" w:color="auto"/>
      </w:divBdr>
      <w:divsChild>
        <w:div w:id="1717507784">
          <w:marLeft w:val="547"/>
          <w:marRight w:val="0"/>
          <w:marTop w:val="0"/>
          <w:marBottom w:val="0"/>
          <w:divBdr>
            <w:top w:val="none" w:sz="0" w:space="0" w:color="auto"/>
            <w:left w:val="none" w:sz="0" w:space="0" w:color="auto"/>
            <w:bottom w:val="none" w:sz="0" w:space="0" w:color="auto"/>
            <w:right w:val="none" w:sz="0" w:space="0" w:color="auto"/>
          </w:divBdr>
        </w:div>
        <w:div w:id="1935624996">
          <w:marLeft w:val="547"/>
          <w:marRight w:val="0"/>
          <w:marTop w:val="0"/>
          <w:marBottom w:val="0"/>
          <w:divBdr>
            <w:top w:val="none" w:sz="0" w:space="0" w:color="auto"/>
            <w:left w:val="none" w:sz="0" w:space="0" w:color="auto"/>
            <w:bottom w:val="none" w:sz="0" w:space="0" w:color="auto"/>
            <w:right w:val="none" w:sz="0" w:space="0" w:color="auto"/>
          </w:divBdr>
        </w:div>
      </w:divsChild>
    </w:div>
    <w:div w:id="905183447">
      <w:bodyDiv w:val="1"/>
      <w:marLeft w:val="0"/>
      <w:marRight w:val="0"/>
      <w:marTop w:val="0"/>
      <w:marBottom w:val="0"/>
      <w:divBdr>
        <w:top w:val="none" w:sz="0" w:space="0" w:color="auto"/>
        <w:left w:val="none" w:sz="0" w:space="0" w:color="auto"/>
        <w:bottom w:val="none" w:sz="0" w:space="0" w:color="auto"/>
        <w:right w:val="none" w:sz="0" w:space="0" w:color="auto"/>
      </w:divBdr>
    </w:div>
    <w:div w:id="1038897598">
      <w:bodyDiv w:val="1"/>
      <w:marLeft w:val="0"/>
      <w:marRight w:val="0"/>
      <w:marTop w:val="0"/>
      <w:marBottom w:val="0"/>
      <w:divBdr>
        <w:top w:val="none" w:sz="0" w:space="0" w:color="auto"/>
        <w:left w:val="none" w:sz="0" w:space="0" w:color="auto"/>
        <w:bottom w:val="none" w:sz="0" w:space="0" w:color="auto"/>
        <w:right w:val="none" w:sz="0" w:space="0" w:color="auto"/>
      </w:divBdr>
    </w:div>
    <w:div w:id="1045594070">
      <w:bodyDiv w:val="1"/>
      <w:marLeft w:val="0"/>
      <w:marRight w:val="0"/>
      <w:marTop w:val="0"/>
      <w:marBottom w:val="0"/>
      <w:divBdr>
        <w:top w:val="none" w:sz="0" w:space="0" w:color="auto"/>
        <w:left w:val="none" w:sz="0" w:space="0" w:color="auto"/>
        <w:bottom w:val="none" w:sz="0" w:space="0" w:color="auto"/>
        <w:right w:val="none" w:sz="0" w:space="0" w:color="auto"/>
      </w:divBdr>
    </w:div>
    <w:div w:id="1117411378">
      <w:bodyDiv w:val="1"/>
      <w:marLeft w:val="0"/>
      <w:marRight w:val="0"/>
      <w:marTop w:val="0"/>
      <w:marBottom w:val="0"/>
      <w:divBdr>
        <w:top w:val="none" w:sz="0" w:space="0" w:color="auto"/>
        <w:left w:val="none" w:sz="0" w:space="0" w:color="auto"/>
        <w:bottom w:val="none" w:sz="0" w:space="0" w:color="auto"/>
        <w:right w:val="none" w:sz="0" w:space="0" w:color="auto"/>
      </w:divBdr>
      <w:divsChild>
        <w:div w:id="10837686">
          <w:marLeft w:val="547"/>
          <w:marRight w:val="0"/>
          <w:marTop w:val="0"/>
          <w:marBottom w:val="0"/>
          <w:divBdr>
            <w:top w:val="none" w:sz="0" w:space="0" w:color="auto"/>
            <w:left w:val="none" w:sz="0" w:space="0" w:color="auto"/>
            <w:bottom w:val="none" w:sz="0" w:space="0" w:color="auto"/>
            <w:right w:val="none" w:sz="0" w:space="0" w:color="auto"/>
          </w:divBdr>
        </w:div>
        <w:div w:id="803233827">
          <w:marLeft w:val="547"/>
          <w:marRight w:val="0"/>
          <w:marTop w:val="0"/>
          <w:marBottom w:val="0"/>
          <w:divBdr>
            <w:top w:val="none" w:sz="0" w:space="0" w:color="auto"/>
            <w:left w:val="none" w:sz="0" w:space="0" w:color="auto"/>
            <w:bottom w:val="none" w:sz="0" w:space="0" w:color="auto"/>
            <w:right w:val="none" w:sz="0" w:space="0" w:color="auto"/>
          </w:divBdr>
        </w:div>
      </w:divsChild>
    </w:div>
    <w:div w:id="1266428106">
      <w:bodyDiv w:val="1"/>
      <w:marLeft w:val="0"/>
      <w:marRight w:val="0"/>
      <w:marTop w:val="0"/>
      <w:marBottom w:val="0"/>
      <w:divBdr>
        <w:top w:val="none" w:sz="0" w:space="0" w:color="auto"/>
        <w:left w:val="none" w:sz="0" w:space="0" w:color="auto"/>
        <w:bottom w:val="none" w:sz="0" w:space="0" w:color="auto"/>
        <w:right w:val="none" w:sz="0" w:space="0" w:color="auto"/>
      </w:divBdr>
    </w:div>
    <w:div w:id="1294947438">
      <w:bodyDiv w:val="1"/>
      <w:marLeft w:val="0"/>
      <w:marRight w:val="0"/>
      <w:marTop w:val="0"/>
      <w:marBottom w:val="0"/>
      <w:divBdr>
        <w:top w:val="none" w:sz="0" w:space="0" w:color="auto"/>
        <w:left w:val="none" w:sz="0" w:space="0" w:color="auto"/>
        <w:bottom w:val="none" w:sz="0" w:space="0" w:color="auto"/>
        <w:right w:val="none" w:sz="0" w:space="0" w:color="auto"/>
      </w:divBdr>
      <w:divsChild>
        <w:div w:id="1798719598">
          <w:marLeft w:val="547"/>
          <w:marRight w:val="0"/>
          <w:marTop w:val="0"/>
          <w:marBottom w:val="0"/>
          <w:divBdr>
            <w:top w:val="none" w:sz="0" w:space="0" w:color="auto"/>
            <w:left w:val="none" w:sz="0" w:space="0" w:color="auto"/>
            <w:bottom w:val="none" w:sz="0" w:space="0" w:color="auto"/>
            <w:right w:val="none" w:sz="0" w:space="0" w:color="auto"/>
          </w:divBdr>
        </w:div>
        <w:div w:id="1510952348">
          <w:marLeft w:val="547"/>
          <w:marRight w:val="0"/>
          <w:marTop w:val="0"/>
          <w:marBottom w:val="0"/>
          <w:divBdr>
            <w:top w:val="none" w:sz="0" w:space="0" w:color="auto"/>
            <w:left w:val="none" w:sz="0" w:space="0" w:color="auto"/>
            <w:bottom w:val="none" w:sz="0" w:space="0" w:color="auto"/>
            <w:right w:val="none" w:sz="0" w:space="0" w:color="auto"/>
          </w:divBdr>
        </w:div>
        <w:div w:id="807430490">
          <w:marLeft w:val="547"/>
          <w:marRight w:val="0"/>
          <w:marTop w:val="0"/>
          <w:marBottom w:val="0"/>
          <w:divBdr>
            <w:top w:val="none" w:sz="0" w:space="0" w:color="auto"/>
            <w:left w:val="none" w:sz="0" w:space="0" w:color="auto"/>
            <w:bottom w:val="none" w:sz="0" w:space="0" w:color="auto"/>
            <w:right w:val="none" w:sz="0" w:space="0" w:color="auto"/>
          </w:divBdr>
        </w:div>
      </w:divsChild>
    </w:div>
    <w:div w:id="1368876231">
      <w:bodyDiv w:val="1"/>
      <w:marLeft w:val="0"/>
      <w:marRight w:val="0"/>
      <w:marTop w:val="0"/>
      <w:marBottom w:val="0"/>
      <w:divBdr>
        <w:top w:val="none" w:sz="0" w:space="0" w:color="auto"/>
        <w:left w:val="none" w:sz="0" w:space="0" w:color="auto"/>
        <w:bottom w:val="none" w:sz="0" w:space="0" w:color="auto"/>
        <w:right w:val="none" w:sz="0" w:space="0" w:color="auto"/>
      </w:divBdr>
      <w:divsChild>
        <w:div w:id="668561860">
          <w:marLeft w:val="547"/>
          <w:marRight w:val="0"/>
          <w:marTop w:val="0"/>
          <w:marBottom w:val="0"/>
          <w:divBdr>
            <w:top w:val="none" w:sz="0" w:space="0" w:color="auto"/>
            <w:left w:val="none" w:sz="0" w:space="0" w:color="auto"/>
            <w:bottom w:val="none" w:sz="0" w:space="0" w:color="auto"/>
            <w:right w:val="none" w:sz="0" w:space="0" w:color="auto"/>
          </w:divBdr>
        </w:div>
        <w:div w:id="676276386">
          <w:marLeft w:val="547"/>
          <w:marRight w:val="0"/>
          <w:marTop w:val="0"/>
          <w:marBottom w:val="0"/>
          <w:divBdr>
            <w:top w:val="none" w:sz="0" w:space="0" w:color="auto"/>
            <w:left w:val="none" w:sz="0" w:space="0" w:color="auto"/>
            <w:bottom w:val="none" w:sz="0" w:space="0" w:color="auto"/>
            <w:right w:val="none" w:sz="0" w:space="0" w:color="auto"/>
          </w:divBdr>
        </w:div>
      </w:divsChild>
    </w:div>
    <w:div w:id="1370644798">
      <w:bodyDiv w:val="1"/>
      <w:marLeft w:val="0"/>
      <w:marRight w:val="0"/>
      <w:marTop w:val="0"/>
      <w:marBottom w:val="0"/>
      <w:divBdr>
        <w:top w:val="none" w:sz="0" w:space="0" w:color="auto"/>
        <w:left w:val="none" w:sz="0" w:space="0" w:color="auto"/>
        <w:bottom w:val="none" w:sz="0" w:space="0" w:color="auto"/>
        <w:right w:val="none" w:sz="0" w:space="0" w:color="auto"/>
      </w:divBdr>
    </w:div>
    <w:div w:id="1378312335">
      <w:bodyDiv w:val="1"/>
      <w:marLeft w:val="0"/>
      <w:marRight w:val="0"/>
      <w:marTop w:val="0"/>
      <w:marBottom w:val="0"/>
      <w:divBdr>
        <w:top w:val="none" w:sz="0" w:space="0" w:color="auto"/>
        <w:left w:val="none" w:sz="0" w:space="0" w:color="auto"/>
        <w:bottom w:val="none" w:sz="0" w:space="0" w:color="auto"/>
        <w:right w:val="none" w:sz="0" w:space="0" w:color="auto"/>
      </w:divBdr>
    </w:div>
    <w:div w:id="1397046150">
      <w:bodyDiv w:val="1"/>
      <w:marLeft w:val="0"/>
      <w:marRight w:val="0"/>
      <w:marTop w:val="0"/>
      <w:marBottom w:val="0"/>
      <w:divBdr>
        <w:top w:val="none" w:sz="0" w:space="0" w:color="auto"/>
        <w:left w:val="none" w:sz="0" w:space="0" w:color="auto"/>
        <w:bottom w:val="none" w:sz="0" w:space="0" w:color="auto"/>
        <w:right w:val="none" w:sz="0" w:space="0" w:color="auto"/>
      </w:divBdr>
      <w:divsChild>
        <w:div w:id="1090858651">
          <w:marLeft w:val="547"/>
          <w:marRight w:val="0"/>
          <w:marTop w:val="0"/>
          <w:marBottom w:val="0"/>
          <w:divBdr>
            <w:top w:val="none" w:sz="0" w:space="0" w:color="auto"/>
            <w:left w:val="none" w:sz="0" w:space="0" w:color="auto"/>
            <w:bottom w:val="none" w:sz="0" w:space="0" w:color="auto"/>
            <w:right w:val="none" w:sz="0" w:space="0" w:color="auto"/>
          </w:divBdr>
        </w:div>
        <w:div w:id="596135159">
          <w:marLeft w:val="547"/>
          <w:marRight w:val="0"/>
          <w:marTop w:val="0"/>
          <w:marBottom w:val="0"/>
          <w:divBdr>
            <w:top w:val="none" w:sz="0" w:space="0" w:color="auto"/>
            <w:left w:val="none" w:sz="0" w:space="0" w:color="auto"/>
            <w:bottom w:val="none" w:sz="0" w:space="0" w:color="auto"/>
            <w:right w:val="none" w:sz="0" w:space="0" w:color="auto"/>
          </w:divBdr>
        </w:div>
        <w:div w:id="1938709706">
          <w:marLeft w:val="547"/>
          <w:marRight w:val="0"/>
          <w:marTop w:val="0"/>
          <w:marBottom w:val="0"/>
          <w:divBdr>
            <w:top w:val="none" w:sz="0" w:space="0" w:color="auto"/>
            <w:left w:val="none" w:sz="0" w:space="0" w:color="auto"/>
            <w:bottom w:val="none" w:sz="0" w:space="0" w:color="auto"/>
            <w:right w:val="none" w:sz="0" w:space="0" w:color="auto"/>
          </w:divBdr>
        </w:div>
      </w:divsChild>
    </w:div>
    <w:div w:id="1469859857">
      <w:bodyDiv w:val="1"/>
      <w:marLeft w:val="0"/>
      <w:marRight w:val="0"/>
      <w:marTop w:val="0"/>
      <w:marBottom w:val="0"/>
      <w:divBdr>
        <w:top w:val="none" w:sz="0" w:space="0" w:color="auto"/>
        <w:left w:val="none" w:sz="0" w:space="0" w:color="auto"/>
        <w:bottom w:val="none" w:sz="0" w:space="0" w:color="auto"/>
        <w:right w:val="none" w:sz="0" w:space="0" w:color="auto"/>
      </w:divBdr>
      <w:divsChild>
        <w:div w:id="972634104">
          <w:marLeft w:val="0"/>
          <w:marRight w:val="0"/>
          <w:marTop w:val="0"/>
          <w:marBottom w:val="0"/>
          <w:divBdr>
            <w:top w:val="none" w:sz="0" w:space="0" w:color="auto"/>
            <w:left w:val="none" w:sz="0" w:space="0" w:color="auto"/>
            <w:bottom w:val="none" w:sz="0" w:space="0" w:color="auto"/>
            <w:right w:val="none" w:sz="0" w:space="0" w:color="auto"/>
          </w:divBdr>
        </w:div>
      </w:divsChild>
    </w:div>
    <w:div w:id="1500121583">
      <w:bodyDiv w:val="1"/>
      <w:marLeft w:val="0"/>
      <w:marRight w:val="0"/>
      <w:marTop w:val="0"/>
      <w:marBottom w:val="0"/>
      <w:divBdr>
        <w:top w:val="none" w:sz="0" w:space="0" w:color="auto"/>
        <w:left w:val="none" w:sz="0" w:space="0" w:color="auto"/>
        <w:bottom w:val="none" w:sz="0" w:space="0" w:color="auto"/>
        <w:right w:val="none" w:sz="0" w:space="0" w:color="auto"/>
      </w:divBdr>
      <w:divsChild>
        <w:div w:id="16659579">
          <w:marLeft w:val="0"/>
          <w:marRight w:val="0"/>
          <w:marTop w:val="0"/>
          <w:marBottom w:val="0"/>
          <w:divBdr>
            <w:top w:val="none" w:sz="0" w:space="0" w:color="auto"/>
            <w:left w:val="none" w:sz="0" w:space="0" w:color="auto"/>
            <w:bottom w:val="none" w:sz="0" w:space="0" w:color="auto"/>
            <w:right w:val="none" w:sz="0" w:space="0" w:color="auto"/>
          </w:divBdr>
        </w:div>
        <w:div w:id="1894733023">
          <w:marLeft w:val="0"/>
          <w:marRight w:val="0"/>
          <w:marTop w:val="0"/>
          <w:marBottom w:val="0"/>
          <w:divBdr>
            <w:top w:val="none" w:sz="0" w:space="0" w:color="auto"/>
            <w:left w:val="none" w:sz="0" w:space="0" w:color="auto"/>
            <w:bottom w:val="none" w:sz="0" w:space="0" w:color="auto"/>
            <w:right w:val="none" w:sz="0" w:space="0" w:color="auto"/>
          </w:divBdr>
        </w:div>
        <w:div w:id="90515257">
          <w:marLeft w:val="0"/>
          <w:marRight w:val="0"/>
          <w:marTop w:val="0"/>
          <w:marBottom w:val="0"/>
          <w:divBdr>
            <w:top w:val="none" w:sz="0" w:space="0" w:color="auto"/>
            <w:left w:val="none" w:sz="0" w:space="0" w:color="auto"/>
            <w:bottom w:val="none" w:sz="0" w:space="0" w:color="auto"/>
            <w:right w:val="none" w:sz="0" w:space="0" w:color="auto"/>
          </w:divBdr>
        </w:div>
        <w:div w:id="1081946028">
          <w:marLeft w:val="0"/>
          <w:marRight w:val="0"/>
          <w:marTop w:val="0"/>
          <w:marBottom w:val="0"/>
          <w:divBdr>
            <w:top w:val="none" w:sz="0" w:space="0" w:color="auto"/>
            <w:left w:val="none" w:sz="0" w:space="0" w:color="auto"/>
            <w:bottom w:val="none" w:sz="0" w:space="0" w:color="auto"/>
            <w:right w:val="none" w:sz="0" w:space="0" w:color="auto"/>
          </w:divBdr>
        </w:div>
        <w:div w:id="1632780212">
          <w:marLeft w:val="0"/>
          <w:marRight w:val="0"/>
          <w:marTop w:val="0"/>
          <w:marBottom w:val="0"/>
          <w:divBdr>
            <w:top w:val="none" w:sz="0" w:space="0" w:color="auto"/>
            <w:left w:val="none" w:sz="0" w:space="0" w:color="auto"/>
            <w:bottom w:val="none" w:sz="0" w:space="0" w:color="auto"/>
            <w:right w:val="none" w:sz="0" w:space="0" w:color="auto"/>
          </w:divBdr>
        </w:div>
        <w:div w:id="909849183">
          <w:marLeft w:val="0"/>
          <w:marRight w:val="0"/>
          <w:marTop w:val="0"/>
          <w:marBottom w:val="0"/>
          <w:divBdr>
            <w:top w:val="none" w:sz="0" w:space="0" w:color="auto"/>
            <w:left w:val="none" w:sz="0" w:space="0" w:color="auto"/>
            <w:bottom w:val="none" w:sz="0" w:space="0" w:color="auto"/>
            <w:right w:val="none" w:sz="0" w:space="0" w:color="auto"/>
          </w:divBdr>
        </w:div>
        <w:div w:id="1649505875">
          <w:marLeft w:val="0"/>
          <w:marRight w:val="0"/>
          <w:marTop w:val="0"/>
          <w:marBottom w:val="0"/>
          <w:divBdr>
            <w:top w:val="none" w:sz="0" w:space="0" w:color="auto"/>
            <w:left w:val="none" w:sz="0" w:space="0" w:color="auto"/>
            <w:bottom w:val="none" w:sz="0" w:space="0" w:color="auto"/>
            <w:right w:val="none" w:sz="0" w:space="0" w:color="auto"/>
          </w:divBdr>
        </w:div>
        <w:div w:id="1772581465">
          <w:marLeft w:val="0"/>
          <w:marRight w:val="0"/>
          <w:marTop w:val="0"/>
          <w:marBottom w:val="0"/>
          <w:divBdr>
            <w:top w:val="none" w:sz="0" w:space="0" w:color="auto"/>
            <w:left w:val="none" w:sz="0" w:space="0" w:color="auto"/>
            <w:bottom w:val="none" w:sz="0" w:space="0" w:color="auto"/>
            <w:right w:val="none" w:sz="0" w:space="0" w:color="auto"/>
          </w:divBdr>
        </w:div>
        <w:div w:id="1457262550">
          <w:marLeft w:val="0"/>
          <w:marRight w:val="0"/>
          <w:marTop w:val="0"/>
          <w:marBottom w:val="0"/>
          <w:divBdr>
            <w:top w:val="none" w:sz="0" w:space="0" w:color="auto"/>
            <w:left w:val="none" w:sz="0" w:space="0" w:color="auto"/>
            <w:bottom w:val="none" w:sz="0" w:space="0" w:color="auto"/>
            <w:right w:val="none" w:sz="0" w:space="0" w:color="auto"/>
          </w:divBdr>
        </w:div>
        <w:div w:id="92677074">
          <w:marLeft w:val="0"/>
          <w:marRight w:val="0"/>
          <w:marTop w:val="0"/>
          <w:marBottom w:val="0"/>
          <w:divBdr>
            <w:top w:val="none" w:sz="0" w:space="0" w:color="auto"/>
            <w:left w:val="none" w:sz="0" w:space="0" w:color="auto"/>
            <w:bottom w:val="none" w:sz="0" w:space="0" w:color="auto"/>
            <w:right w:val="none" w:sz="0" w:space="0" w:color="auto"/>
          </w:divBdr>
        </w:div>
        <w:div w:id="597298537">
          <w:marLeft w:val="0"/>
          <w:marRight w:val="0"/>
          <w:marTop w:val="0"/>
          <w:marBottom w:val="0"/>
          <w:divBdr>
            <w:top w:val="none" w:sz="0" w:space="0" w:color="auto"/>
            <w:left w:val="none" w:sz="0" w:space="0" w:color="auto"/>
            <w:bottom w:val="none" w:sz="0" w:space="0" w:color="auto"/>
            <w:right w:val="none" w:sz="0" w:space="0" w:color="auto"/>
          </w:divBdr>
        </w:div>
        <w:div w:id="2118258761">
          <w:marLeft w:val="0"/>
          <w:marRight w:val="0"/>
          <w:marTop w:val="0"/>
          <w:marBottom w:val="0"/>
          <w:divBdr>
            <w:top w:val="none" w:sz="0" w:space="0" w:color="auto"/>
            <w:left w:val="none" w:sz="0" w:space="0" w:color="auto"/>
            <w:bottom w:val="none" w:sz="0" w:space="0" w:color="auto"/>
            <w:right w:val="none" w:sz="0" w:space="0" w:color="auto"/>
          </w:divBdr>
        </w:div>
        <w:div w:id="995458332">
          <w:marLeft w:val="0"/>
          <w:marRight w:val="0"/>
          <w:marTop w:val="0"/>
          <w:marBottom w:val="0"/>
          <w:divBdr>
            <w:top w:val="none" w:sz="0" w:space="0" w:color="auto"/>
            <w:left w:val="none" w:sz="0" w:space="0" w:color="auto"/>
            <w:bottom w:val="none" w:sz="0" w:space="0" w:color="auto"/>
            <w:right w:val="none" w:sz="0" w:space="0" w:color="auto"/>
          </w:divBdr>
        </w:div>
        <w:div w:id="1112163451">
          <w:marLeft w:val="0"/>
          <w:marRight w:val="0"/>
          <w:marTop w:val="0"/>
          <w:marBottom w:val="0"/>
          <w:divBdr>
            <w:top w:val="none" w:sz="0" w:space="0" w:color="auto"/>
            <w:left w:val="none" w:sz="0" w:space="0" w:color="auto"/>
            <w:bottom w:val="none" w:sz="0" w:space="0" w:color="auto"/>
            <w:right w:val="none" w:sz="0" w:space="0" w:color="auto"/>
          </w:divBdr>
        </w:div>
        <w:div w:id="1138183672">
          <w:marLeft w:val="0"/>
          <w:marRight w:val="0"/>
          <w:marTop w:val="0"/>
          <w:marBottom w:val="0"/>
          <w:divBdr>
            <w:top w:val="none" w:sz="0" w:space="0" w:color="auto"/>
            <w:left w:val="none" w:sz="0" w:space="0" w:color="auto"/>
            <w:bottom w:val="none" w:sz="0" w:space="0" w:color="auto"/>
            <w:right w:val="none" w:sz="0" w:space="0" w:color="auto"/>
          </w:divBdr>
        </w:div>
        <w:div w:id="814759426">
          <w:marLeft w:val="0"/>
          <w:marRight w:val="0"/>
          <w:marTop w:val="0"/>
          <w:marBottom w:val="0"/>
          <w:divBdr>
            <w:top w:val="none" w:sz="0" w:space="0" w:color="auto"/>
            <w:left w:val="none" w:sz="0" w:space="0" w:color="auto"/>
            <w:bottom w:val="none" w:sz="0" w:space="0" w:color="auto"/>
            <w:right w:val="none" w:sz="0" w:space="0" w:color="auto"/>
          </w:divBdr>
        </w:div>
        <w:div w:id="1810246061">
          <w:marLeft w:val="0"/>
          <w:marRight w:val="0"/>
          <w:marTop w:val="0"/>
          <w:marBottom w:val="0"/>
          <w:divBdr>
            <w:top w:val="none" w:sz="0" w:space="0" w:color="auto"/>
            <w:left w:val="none" w:sz="0" w:space="0" w:color="auto"/>
            <w:bottom w:val="none" w:sz="0" w:space="0" w:color="auto"/>
            <w:right w:val="none" w:sz="0" w:space="0" w:color="auto"/>
          </w:divBdr>
        </w:div>
        <w:div w:id="1550998628">
          <w:marLeft w:val="0"/>
          <w:marRight w:val="0"/>
          <w:marTop w:val="0"/>
          <w:marBottom w:val="0"/>
          <w:divBdr>
            <w:top w:val="none" w:sz="0" w:space="0" w:color="auto"/>
            <w:left w:val="none" w:sz="0" w:space="0" w:color="auto"/>
            <w:bottom w:val="none" w:sz="0" w:space="0" w:color="auto"/>
            <w:right w:val="none" w:sz="0" w:space="0" w:color="auto"/>
          </w:divBdr>
        </w:div>
        <w:div w:id="300617613">
          <w:marLeft w:val="0"/>
          <w:marRight w:val="0"/>
          <w:marTop w:val="0"/>
          <w:marBottom w:val="0"/>
          <w:divBdr>
            <w:top w:val="none" w:sz="0" w:space="0" w:color="auto"/>
            <w:left w:val="none" w:sz="0" w:space="0" w:color="auto"/>
            <w:bottom w:val="none" w:sz="0" w:space="0" w:color="auto"/>
            <w:right w:val="none" w:sz="0" w:space="0" w:color="auto"/>
          </w:divBdr>
        </w:div>
        <w:div w:id="299307150">
          <w:marLeft w:val="0"/>
          <w:marRight w:val="0"/>
          <w:marTop w:val="0"/>
          <w:marBottom w:val="0"/>
          <w:divBdr>
            <w:top w:val="none" w:sz="0" w:space="0" w:color="auto"/>
            <w:left w:val="none" w:sz="0" w:space="0" w:color="auto"/>
            <w:bottom w:val="none" w:sz="0" w:space="0" w:color="auto"/>
            <w:right w:val="none" w:sz="0" w:space="0" w:color="auto"/>
          </w:divBdr>
        </w:div>
        <w:div w:id="27947860">
          <w:marLeft w:val="0"/>
          <w:marRight w:val="0"/>
          <w:marTop w:val="0"/>
          <w:marBottom w:val="0"/>
          <w:divBdr>
            <w:top w:val="none" w:sz="0" w:space="0" w:color="auto"/>
            <w:left w:val="none" w:sz="0" w:space="0" w:color="auto"/>
            <w:bottom w:val="none" w:sz="0" w:space="0" w:color="auto"/>
            <w:right w:val="none" w:sz="0" w:space="0" w:color="auto"/>
          </w:divBdr>
        </w:div>
        <w:div w:id="372776611">
          <w:marLeft w:val="0"/>
          <w:marRight w:val="0"/>
          <w:marTop w:val="0"/>
          <w:marBottom w:val="0"/>
          <w:divBdr>
            <w:top w:val="none" w:sz="0" w:space="0" w:color="auto"/>
            <w:left w:val="none" w:sz="0" w:space="0" w:color="auto"/>
            <w:bottom w:val="none" w:sz="0" w:space="0" w:color="auto"/>
            <w:right w:val="none" w:sz="0" w:space="0" w:color="auto"/>
          </w:divBdr>
        </w:div>
        <w:div w:id="1693456532">
          <w:marLeft w:val="0"/>
          <w:marRight w:val="0"/>
          <w:marTop w:val="0"/>
          <w:marBottom w:val="0"/>
          <w:divBdr>
            <w:top w:val="none" w:sz="0" w:space="0" w:color="auto"/>
            <w:left w:val="none" w:sz="0" w:space="0" w:color="auto"/>
            <w:bottom w:val="none" w:sz="0" w:space="0" w:color="auto"/>
            <w:right w:val="none" w:sz="0" w:space="0" w:color="auto"/>
          </w:divBdr>
        </w:div>
        <w:div w:id="809781879">
          <w:marLeft w:val="0"/>
          <w:marRight w:val="0"/>
          <w:marTop w:val="0"/>
          <w:marBottom w:val="0"/>
          <w:divBdr>
            <w:top w:val="none" w:sz="0" w:space="0" w:color="auto"/>
            <w:left w:val="none" w:sz="0" w:space="0" w:color="auto"/>
            <w:bottom w:val="none" w:sz="0" w:space="0" w:color="auto"/>
            <w:right w:val="none" w:sz="0" w:space="0" w:color="auto"/>
          </w:divBdr>
        </w:div>
      </w:divsChild>
    </w:div>
    <w:div w:id="1554582988">
      <w:bodyDiv w:val="1"/>
      <w:marLeft w:val="0"/>
      <w:marRight w:val="0"/>
      <w:marTop w:val="0"/>
      <w:marBottom w:val="0"/>
      <w:divBdr>
        <w:top w:val="none" w:sz="0" w:space="0" w:color="auto"/>
        <w:left w:val="none" w:sz="0" w:space="0" w:color="auto"/>
        <w:bottom w:val="none" w:sz="0" w:space="0" w:color="auto"/>
        <w:right w:val="none" w:sz="0" w:space="0" w:color="auto"/>
      </w:divBdr>
      <w:divsChild>
        <w:div w:id="1486891099">
          <w:marLeft w:val="0"/>
          <w:marRight w:val="0"/>
          <w:marTop w:val="0"/>
          <w:marBottom w:val="0"/>
          <w:divBdr>
            <w:top w:val="none" w:sz="0" w:space="0" w:color="auto"/>
            <w:left w:val="none" w:sz="0" w:space="0" w:color="auto"/>
            <w:bottom w:val="none" w:sz="0" w:space="0" w:color="auto"/>
            <w:right w:val="none" w:sz="0" w:space="0" w:color="auto"/>
          </w:divBdr>
        </w:div>
        <w:div w:id="767695119">
          <w:marLeft w:val="0"/>
          <w:marRight w:val="0"/>
          <w:marTop w:val="0"/>
          <w:marBottom w:val="0"/>
          <w:divBdr>
            <w:top w:val="none" w:sz="0" w:space="0" w:color="auto"/>
            <w:left w:val="none" w:sz="0" w:space="0" w:color="auto"/>
            <w:bottom w:val="none" w:sz="0" w:space="0" w:color="auto"/>
            <w:right w:val="none" w:sz="0" w:space="0" w:color="auto"/>
          </w:divBdr>
        </w:div>
      </w:divsChild>
    </w:div>
    <w:div w:id="1575386164">
      <w:bodyDiv w:val="1"/>
      <w:marLeft w:val="0"/>
      <w:marRight w:val="0"/>
      <w:marTop w:val="0"/>
      <w:marBottom w:val="0"/>
      <w:divBdr>
        <w:top w:val="none" w:sz="0" w:space="0" w:color="auto"/>
        <w:left w:val="none" w:sz="0" w:space="0" w:color="auto"/>
        <w:bottom w:val="none" w:sz="0" w:space="0" w:color="auto"/>
        <w:right w:val="none" w:sz="0" w:space="0" w:color="auto"/>
      </w:divBdr>
    </w:div>
    <w:div w:id="1634628486">
      <w:bodyDiv w:val="1"/>
      <w:marLeft w:val="0"/>
      <w:marRight w:val="0"/>
      <w:marTop w:val="0"/>
      <w:marBottom w:val="0"/>
      <w:divBdr>
        <w:top w:val="none" w:sz="0" w:space="0" w:color="auto"/>
        <w:left w:val="none" w:sz="0" w:space="0" w:color="auto"/>
        <w:bottom w:val="none" w:sz="0" w:space="0" w:color="auto"/>
        <w:right w:val="none" w:sz="0" w:space="0" w:color="auto"/>
      </w:divBdr>
      <w:divsChild>
        <w:div w:id="1401829799">
          <w:marLeft w:val="547"/>
          <w:marRight w:val="0"/>
          <w:marTop w:val="0"/>
          <w:marBottom w:val="0"/>
          <w:divBdr>
            <w:top w:val="none" w:sz="0" w:space="0" w:color="auto"/>
            <w:left w:val="none" w:sz="0" w:space="0" w:color="auto"/>
            <w:bottom w:val="none" w:sz="0" w:space="0" w:color="auto"/>
            <w:right w:val="none" w:sz="0" w:space="0" w:color="auto"/>
          </w:divBdr>
        </w:div>
      </w:divsChild>
    </w:div>
    <w:div w:id="1764911903">
      <w:bodyDiv w:val="1"/>
      <w:marLeft w:val="0"/>
      <w:marRight w:val="0"/>
      <w:marTop w:val="0"/>
      <w:marBottom w:val="0"/>
      <w:divBdr>
        <w:top w:val="none" w:sz="0" w:space="0" w:color="auto"/>
        <w:left w:val="none" w:sz="0" w:space="0" w:color="auto"/>
        <w:bottom w:val="none" w:sz="0" w:space="0" w:color="auto"/>
        <w:right w:val="none" w:sz="0" w:space="0" w:color="auto"/>
      </w:divBdr>
    </w:div>
    <w:div w:id="1987197340">
      <w:bodyDiv w:val="1"/>
      <w:marLeft w:val="0"/>
      <w:marRight w:val="0"/>
      <w:marTop w:val="0"/>
      <w:marBottom w:val="0"/>
      <w:divBdr>
        <w:top w:val="none" w:sz="0" w:space="0" w:color="auto"/>
        <w:left w:val="none" w:sz="0" w:space="0" w:color="auto"/>
        <w:bottom w:val="none" w:sz="0" w:space="0" w:color="auto"/>
        <w:right w:val="none" w:sz="0" w:space="0" w:color="auto"/>
      </w:divBdr>
    </w:div>
    <w:div w:id="1989358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eedingamerica.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dc.gov/healthliteracy/planact/steps/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yout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FpqSsX0p0eY6+Qe1FIBJvWkqIg==">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4F0E1C42CFC6B4A8A691B7BCA5AAECD" ma:contentTypeVersion="6" ma:contentTypeDescription="Create a new document." ma:contentTypeScope="" ma:versionID="22e4a991df21c6e0b4af4deb7a93e59e">
  <xsd:schema xmlns:xsd="http://www.w3.org/2001/XMLSchema" xmlns:xs="http://www.w3.org/2001/XMLSchema" xmlns:p="http://schemas.microsoft.com/office/2006/metadata/properties" xmlns:ns2="def8b6fb-505d-4698-8c28-9661fd712ff5" xmlns:ns3="fac43db6-9956-49c9-bcd9-386ebbbbbb8b" targetNamespace="http://schemas.microsoft.com/office/2006/metadata/properties" ma:root="true" ma:fieldsID="843070b62c820d25f58b9a85d0af8f7a" ns2:_="" ns3:_="">
    <xsd:import namespace="def8b6fb-505d-4698-8c28-9661fd712ff5"/>
    <xsd:import namespace="fac43db6-9956-49c9-bcd9-386ebbbbbb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8b6fb-505d-4698-8c28-9661fd712f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c43db6-9956-49c9-bcd9-386ebbbbbb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77405B8-230C-4963-9DB0-54F22824AF15}">
  <ds:schemaRefs>
    <ds:schemaRef ds:uri="http://schemas.openxmlformats.org/officeDocument/2006/bibliography"/>
  </ds:schemaRefs>
</ds:datastoreItem>
</file>

<file path=customXml/itemProps3.xml><?xml version="1.0" encoding="utf-8"?>
<ds:datastoreItem xmlns:ds="http://schemas.openxmlformats.org/officeDocument/2006/customXml" ds:itemID="{5ACE64CC-3D02-460D-80DF-FCC83159D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8b6fb-505d-4698-8c28-9661fd712ff5"/>
    <ds:schemaRef ds:uri="fac43db6-9956-49c9-bcd9-386ebbbbb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2AFFF2-953A-4C94-B4D7-20AFE394C96B}">
  <ds:schemaRefs>
    <ds:schemaRef ds:uri="http://schemas.microsoft.com/sharepoint/v3/contenttype/forms"/>
  </ds:schemaRefs>
</ds:datastoreItem>
</file>

<file path=customXml/itemProps5.xml><?xml version="1.0" encoding="utf-8"?>
<ds:datastoreItem xmlns:ds="http://schemas.openxmlformats.org/officeDocument/2006/customXml" ds:itemID="{F0E4159E-E9EE-4E6A-9C4D-0C94E25F64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Ries, Dedra</dc:creator>
  <cp:lastModifiedBy>Gina Massuda Barnett</cp:lastModifiedBy>
  <cp:revision>2</cp:revision>
  <cp:lastPrinted>2022-11-06T01:24:00Z</cp:lastPrinted>
  <dcterms:created xsi:type="dcterms:W3CDTF">2022-11-06T01:32:00Z</dcterms:created>
  <dcterms:modified xsi:type="dcterms:W3CDTF">2022-11-06T01:32:00Z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0x010100F4F0E1C42CFC6B4A8A691B7BCA5AAECD</vt:lpwstr>
  </property>
</Properties>
</file>